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48" w:rsidRDefault="00947848" w:rsidP="00A71132">
      <w:pPr>
        <w:jc w:val="both"/>
      </w:pPr>
      <w:r>
        <w:t>1. OBJETO</w:t>
      </w:r>
    </w:p>
    <w:p w:rsidR="00947848" w:rsidRDefault="00947848" w:rsidP="00A71132">
      <w:pPr>
        <w:jc w:val="both"/>
      </w:pPr>
      <w:r>
        <w:t>Contratação de empresa especializada na prestação de serviços de impressão, reprografia</w:t>
      </w:r>
      <w:r w:rsidR="007F73D2">
        <w:t xml:space="preserve">, </w:t>
      </w:r>
      <w:r w:rsidR="007F73D2" w:rsidRPr="007F73D2">
        <w:t xml:space="preserve">encadernação, </w:t>
      </w:r>
      <w:proofErr w:type="spellStart"/>
      <w:r w:rsidR="007F73D2" w:rsidRPr="007F73D2">
        <w:t>plastificação</w:t>
      </w:r>
      <w:proofErr w:type="spellEnd"/>
      <w:r w:rsidR="007F73D2" w:rsidRPr="007F73D2">
        <w:t>, plotagem</w:t>
      </w:r>
      <w:r>
        <w:t xml:space="preserve"> e digitalização de documentos, com fornecimento, instalação e configuração dos equipamentos, </w:t>
      </w:r>
      <w:r w:rsidR="007F73D2" w:rsidRPr="007F73D2">
        <w:t>software de bilhetagem</w:t>
      </w:r>
      <w:r w:rsidR="007F73D2">
        <w:t xml:space="preserve">, </w:t>
      </w:r>
      <w:r>
        <w:t xml:space="preserve">fornecimento de insumos de impressão, peças, manutenção e reposição de suprimentos, além da formação de </w:t>
      </w:r>
      <w:r w:rsidR="007F73D2">
        <w:t>01</w:t>
      </w:r>
      <w:r>
        <w:t xml:space="preserve"> (</w:t>
      </w:r>
      <w:r w:rsidR="007F73D2">
        <w:t>um</w:t>
      </w:r>
      <w:r>
        <w:t>) postos de serviços para atender às necessidades d</w:t>
      </w:r>
      <w:r w:rsidR="007F73D2">
        <w:t>a Câmara de Vereadores de Piracicaba</w:t>
      </w:r>
      <w:r>
        <w:t>.</w:t>
      </w:r>
    </w:p>
    <w:p w:rsidR="00947848" w:rsidRDefault="00947848" w:rsidP="00A71132">
      <w:pPr>
        <w:jc w:val="both"/>
      </w:pPr>
      <w:r>
        <w:t xml:space="preserve">Os equipamentos e postos serão instalados no edifício </w:t>
      </w:r>
      <w:r w:rsidR="00AC20E5">
        <w:t xml:space="preserve">principal e </w:t>
      </w:r>
      <w:r>
        <w:t>Anexo I,</w:t>
      </w:r>
      <w:r w:rsidR="00AC20E5">
        <w:t xml:space="preserve"> respectivamente</w:t>
      </w:r>
      <w:r>
        <w:t xml:space="preserve"> localizado</w:t>
      </w:r>
      <w:r w:rsidR="00AC20E5">
        <w:t>s</w:t>
      </w:r>
      <w:r>
        <w:t xml:space="preserve"> na </w:t>
      </w:r>
      <w:r w:rsidR="00AC20E5">
        <w:t xml:space="preserve">Rua Alferes José Caetano, 834 e Rua São José, 547 </w:t>
      </w:r>
      <w:r>
        <w:t xml:space="preserve">– Centro – </w:t>
      </w:r>
      <w:proofErr w:type="spellStart"/>
      <w:r w:rsidR="00AC20E5">
        <w:t>Piracicaba</w:t>
      </w:r>
      <w:r>
        <w:t>-SP</w:t>
      </w:r>
      <w:proofErr w:type="spellEnd"/>
      <w:r>
        <w:t>.</w:t>
      </w:r>
    </w:p>
    <w:p w:rsidR="00947848" w:rsidRDefault="00947848" w:rsidP="00A71132">
      <w:pPr>
        <w:jc w:val="both"/>
      </w:pPr>
      <w:r>
        <w:t>2. JUSTIFICATIVA</w:t>
      </w:r>
    </w:p>
    <w:p w:rsidR="00947848" w:rsidRDefault="00947848" w:rsidP="00A71132">
      <w:pPr>
        <w:jc w:val="both"/>
      </w:pPr>
      <w:r>
        <w:t>Atender à demanda interna e externa por cópias reprográficas, impressões e digitalizações, através da contratação de serviços, visando o adequado gerenciamento do ambiente de impressão, com atualização tecnológica dos equipamentos e a otimização dos recursos.</w:t>
      </w:r>
    </w:p>
    <w:p w:rsidR="00947848" w:rsidRDefault="00947848" w:rsidP="00A71132">
      <w:pPr>
        <w:jc w:val="both"/>
      </w:pPr>
      <w:r>
        <w:t>3. POSTOS DE SERVIÇO</w:t>
      </w:r>
    </w:p>
    <w:p w:rsidR="00947848" w:rsidRDefault="00947848" w:rsidP="00A71132">
      <w:pPr>
        <w:jc w:val="both"/>
      </w:pPr>
      <w:r>
        <w:t>3.1- Para a execução dos serviços deve ser instalado 0</w:t>
      </w:r>
      <w:r w:rsidR="00AC20E5">
        <w:t>1</w:t>
      </w:r>
      <w:r>
        <w:t xml:space="preserve"> (</w:t>
      </w:r>
      <w:r w:rsidR="00AC20E5">
        <w:t>um</w:t>
      </w:r>
      <w:r>
        <w:t>) posto de serviço, de segunda a sexta-feira;</w:t>
      </w:r>
    </w:p>
    <w:p w:rsidR="00947848" w:rsidRDefault="00947848" w:rsidP="00A71132">
      <w:pPr>
        <w:jc w:val="both"/>
      </w:pPr>
      <w:r>
        <w:t>3.1.1- A contratada manterá</w:t>
      </w:r>
      <w:r w:rsidR="00AC20E5" w:rsidRPr="00AC20E5">
        <w:t xml:space="preserve"> </w:t>
      </w:r>
      <w:proofErr w:type="gramStart"/>
      <w:r w:rsidR="00AC20E5" w:rsidRPr="00AC20E5">
        <w:t>01 operador</w:t>
      </w:r>
      <w:proofErr w:type="gramEnd"/>
      <w:r w:rsidR="00AC20E5" w:rsidRPr="00AC20E5">
        <w:t xml:space="preserve"> e 02 analistas de suporte técnico</w:t>
      </w:r>
      <w:r>
        <w:t xml:space="preserve"> para manter os postos funcionando no horário compreendido entre 8h e 17h;</w:t>
      </w:r>
    </w:p>
    <w:p w:rsidR="00947848" w:rsidRDefault="00947848" w:rsidP="00A71132">
      <w:pPr>
        <w:jc w:val="both"/>
      </w:pPr>
      <w:r>
        <w:t xml:space="preserve">3.1.2 - Os Serviços serão executados no </w:t>
      </w:r>
      <w:r w:rsidR="00AC20E5">
        <w:t>prédio</w:t>
      </w:r>
      <w:r>
        <w:t xml:space="preserve"> </w:t>
      </w:r>
      <w:r w:rsidR="00AC20E5">
        <w:t xml:space="preserve">Principal e </w:t>
      </w:r>
      <w:r>
        <w:t xml:space="preserve">Anexo </w:t>
      </w:r>
      <w:r w:rsidR="00AC20E5">
        <w:t>da Câmara de Vereadores de Piracicaba</w:t>
      </w:r>
      <w:r>
        <w:t>, situado</w:t>
      </w:r>
      <w:r w:rsidR="00AC20E5">
        <w:t xml:space="preserve">s, respectivamente, na Rua Alferes José Caetano, 834 e Rua São José, 547 – Centro – </w:t>
      </w:r>
      <w:proofErr w:type="spellStart"/>
      <w:r w:rsidR="00AC20E5">
        <w:t>Piracicaba-</w:t>
      </w:r>
      <w:proofErr w:type="gramStart"/>
      <w:r w:rsidR="00AC20E5">
        <w:t>SP</w:t>
      </w:r>
      <w:proofErr w:type="spellEnd"/>
      <w:r w:rsidR="00FB74D9">
        <w:t xml:space="preserve"> </w:t>
      </w:r>
      <w:r>
        <w:t>;</w:t>
      </w:r>
      <w:proofErr w:type="gramEnd"/>
    </w:p>
    <w:p w:rsidR="00947848" w:rsidRDefault="00947848" w:rsidP="00A71132">
      <w:pPr>
        <w:jc w:val="both"/>
      </w:pPr>
      <w:r>
        <w:t>3.2- Os profissionais que integrarão os postos devem estar capacitados a operar os equipamentos disponibilizados pela CONTRATADA e a desenvolver as seguintes atividades:</w:t>
      </w:r>
    </w:p>
    <w:p w:rsidR="00947848" w:rsidRDefault="00947848" w:rsidP="00A71132">
      <w:pPr>
        <w:jc w:val="both"/>
      </w:pPr>
      <w:r>
        <w:t>Serviços básicos a serem executados</w:t>
      </w:r>
      <w:r w:rsidR="00313782">
        <w:t>:</w:t>
      </w:r>
    </w:p>
    <w:p w:rsidR="00947848" w:rsidRDefault="00313782" w:rsidP="00A71132">
      <w:pPr>
        <w:jc w:val="both"/>
      </w:pPr>
      <w:r>
        <w:t>-</w:t>
      </w:r>
      <w:r w:rsidR="00947848">
        <w:t xml:space="preserve"> Acondicionar as cópias para entrega ao solicitante e também a devolução dos originais, no estado em que foram recebidos;</w:t>
      </w:r>
    </w:p>
    <w:p w:rsidR="00947848" w:rsidRDefault="005115FA" w:rsidP="00A71132">
      <w:pPr>
        <w:jc w:val="both"/>
      </w:pPr>
      <w:r>
        <w:t>-</w:t>
      </w:r>
      <w:r w:rsidR="00947848">
        <w:t xml:space="preserve"> Devolver os originais diretamente ao solicitante;</w:t>
      </w:r>
    </w:p>
    <w:p w:rsidR="00947848" w:rsidRDefault="005115FA" w:rsidP="00A71132">
      <w:pPr>
        <w:jc w:val="both"/>
      </w:pPr>
      <w:r>
        <w:t>-</w:t>
      </w:r>
      <w:r w:rsidR="00947848">
        <w:t xml:space="preserve"> Editar arquivos;</w:t>
      </w:r>
    </w:p>
    <w:p w:rsidR="00947848" w:rsidRDefault="005115FA" w:rsidP="00A71132">
      <w:pPr>
        <w:jc w:val="both"/>
      </w:pPr>
      <w:r>
        <w:t>-</w:t>
      </w:r>
      <w:r w:rsidR="00947848">
        <w:t xml:space="preserve"> Emitir relatório mensal de extração de cópias, por </w:t>
      </w:r>
      <w:r w:rsidR="00FB74D9">
        <w:t>gabinete e departamento</w:t>
      </w:r>
      <w:r w:rsidR="00947848">
        <w:t>;</w:t>
      </w:r>
    </w:p>
    <w:p w:rsidR="00947848" w:rsidRDefault="005115FA" w:rsidP="00A71132">
      <w:pPr>
        <w:jc w:val="both"/>
      </w:pPr>
      <w:r>
        <w:t>-</w:t>
      </w:r>
      <w:r w:rsidR="00947848">
        <w:t xml:space="preserve"> Fazer o diagnóstico e o atendimento de problemas em primeiro nível, tais como: atolamento de papel, troca de toner (se houver reserva) e outros de fácil resolução.</w:t>
      </w:r>
    </w:p>
    <w:p w:rsidR="00947848" w:rsidRDefault="005115FA" w:rsidP="00A71132">
      <w:pPr>
        <w:jc w:val="both"/>
      </w:pPr>
      <w:r>
        <w:t>-</w:t>
      </w:r>
      <w:r w:rsidR="00947848">
        <w:t xml:space="preserve"> Imprimir arquivos.</w:t>
      </w:r>
    </w:p>
    <w:p w:rsidR="00947848" w:rsidRDefault="005115FA" w:rsidP="00A71132">
      <w:pPr>
        <w:jc w:val="both"/>
      </w:pPr>
      <w:r>
        <w:t>-</w:t>
      </w:r>
      <w:r w:rsidR="00947848">
        <w:t xml:space="preserve"> Organizar as requisições de cópias por ordem de prioridade e cronológica de chegada;</w:t>
      </w:r>
    </w:p>
    <w:p w:rsidR="00947848" w:rsidRDefault="005115FA" w:rsidP="00A71132">
      <w:pPr>
        <w:jc w:val="both"/>
      </w:pPr>
      <w:r>
        <w:t>-</w:t>
      </w:r>
      <w:r w:rsidR="00947848">
        <w:t xml:space="preserve"> Receber arquivos digitalizados; </w:t>
      </w:r>
    </w:p>
    <w:p w:rsidR="00947848" w:rsidRDefault="005115FA" w:rsidP="00A71132">
      <w:pPr>
        <w:jc w:val="both"/>
      </w:pPr>
      <w:r>
        <w:t>-</w:t>
      </w:r>
      <w:r w:rsidR="00947848">
        <w:t xml:space="preserve"> Receber o requerimento de cópias reprográficas, junto com os documentos a serem copiados;</w:t>
      </w:r>
    </w:p>
    <w:p w:rsidR="00947848" w:rsidRDefault="005115FA" w:rsidP="00A71132">
      <w:pPr>
        <w:jc w:val="both"/>
      </w:pPr>
      <w:r>
        <w:lastRenderedPageBreak/>
        <w:t>-</w:t>
      </w:r>
      <w:r w:rsidR="00947848">
        <w:t xml:space="preserve"> Requerer da empresa, sempre que necessário, a troca do toner, peças, o reparo e manutenção do equipamento;</w:t>
      </w:r>
    </w:p>
    <w:p w:rsidR="00947848" w:rsidRDefault="005115FA" w:rsidP="00A71132">
      <w:pPr>
        <w:jc w:val="both"/>
      </w:pPr>
      <w:r>
        <w:t>-</w:t>
      </w:r>
      <w:r w:rsidR="00947848">
        <w:t xml:space="preserve"> Requerer d</w:t>
      </w:r>
      <w:r w:rsidR="00FB74D9">
        <w:t>a Câmara de Vereadores</w:t>
      </w:r>
      <w:r w:rsidR="00947848">
        <w:t xml:space="preserve"> os materiais eventualmente necessários, quinzenalmente;</w:t>
      </w:r>
    </w:p>
    <w:p w:rsidR="00947848" w:rsidRDefault="005115FA" w:rsidP="00A71132">
      <w:pPr>
        <w:jc w:val="both"/>
      </w:pPr>
      <w:r>
        <w:t>-</w:t>
      </w:r>
      <w:r w:rsidR="00947848">
        <w:t xml:space="preserve"> Totalizar as cópias retiradas e encaminhar, por centro de custos, ao Gestor;</w:t>
      </w:r>
    </w:p>
    <w:p w:rsidR="00947848" w:rsidRDefault="005115FA" w:rsidP="00A71132">
      <w:pPr>
        <w:jc w:val="both"/>
      </w:pPr>
      <w:r>
        <w:t>-</w:t>
      </w:r>
      <w:r w:rsidR="00947848">
        <w:t xml:space="preserve"> Digitalizar documentos;</w:t>
      </w:r>
    </w:p>
    <w:p w:rsidR="00947848" w:rsidRDefault="005115FA" w:rsidP="00A71132">
      <w:pPr>
        <w:jc w:val="both"/>
      </w:pPr>
      <w:r>
        <w:t>-</w:t>
      </w:r>
      <w:r w:rsidR="00947848">
        <w:t xml:space="preserve"> Formatar, se necessário, documentos digitalizados;</w:t>
      </w:r>
    </w:p>
    <w:p w:rsidR="00947848" w:rsidRDefault="005115FA" w:rsidP="00A71132">
      <w:pPr>
        <w:jc w:val="both"/>
      </w:pPr>
      <w:r>
        <w:t>-</w:t>
      </w:r>
      <w:r w:rsidR="00947848">
        <w:t xml:space="preserve"> Gravar em mídia ou enviar, por rede ou e-mail, os documentos digitalizados ao requerente, conforme o caso.</w:t>
      </w:r>
    </w:p>
    <w:p w:rsidR="00947848" w:rsidRDefault="005115FA" w:rsidP="00A71132">
      <w:pPr>
        <w:jc w:val="both"/>
      </w:pPr>
      <w:r>
        <w:t>-</w:t>
      </w:r>
      <w:r w:rsidR="00947848">
        <w:t xml:space="preserve"> O preparo das cópias e impressões poderá incluir as seguintes tarefas:</w:t>
      </w:r>
    </w:p>
    <w:p w:rsidR="00947848" w:rsidRDefault="005115FA" w:rsidP="00A71132">
      <w:pPr>
        <w:jc w:val="both"/>
      </w:pPr>
      <w:r>
        <w:t>-</w:t>
      </w:r>
      <w:r w:rsidR="00947848">
        <w:t xml:space="preserve"> Confecção de blocagens em diversos tamanhos;</w:t>
      </w:r>
    </w:p>
    <w:p w:rsidR="00947848" w:rsidRDefault="005115FA" w:rsidP="00A71132">
      <w:pPr>
        <w:jc w:val="both"/>
      </w:pPr>
      <w:r>
        <w:t>-</w:t>
      </w:r>
      <w:r w:rsidR="00947848">
        <w:t xml:space="preserve"> Encadernações em espiral;</w:t>
      </w:r>
    </w:p>
    <w:p w:rsidR="00947848" w:rsidRDefault="005115FA" w:rsidP="00A71132">
      <w:pPr>
        <w:jc w:val="both"/>
      </w:pPr>
      <w:r>
        <w:t>-</w:t>
      </w:r>
      <w:r w:rsidR="00947848">
        <w:t xml:space="preserve"> Operação de guilhotina semiautomática;</w:t>
      </w:r>
    </w:p>
    <w:p w:rsidR="00947848" w:rsidRDefault="00313782" w:rsidP="00A71132">
      <w:pPr>
        <w:jc w:val="both"/>
      </w:pPr>
      <w:r>
        <w:t>-</w:t>
      </w:r>
      <w:r w:rsidR="00947848">
        <w:t xml:space="preserve"> Operação de máquina grampeadeira;</w:t>
      </w:r>
    </w:p>
    <w:p w:rsidR="00947848" w:rsidRDefault="00313782" w:rsidP="00A71132">
      <w:pPr>
        <w:jc w:val="both"/>
      </w:pPr>
      <w:r>
        <w:t>-</w:t>
      </w:r>
      <w:r w:rsidR="00947848">
        <w:t xml:space="preserve"> Operação de máquina perfuradora de papel;</w:t>
      </w:r>
    </w:p>
    <w:p w:rsidR="00947848" w:rsidRDefault="00313782" w:rsidP="00A71132">
      <w:pPr>
        <w:jc w:val="both"/>
      </w:pPr>
      <w:r>
        <w:t>-</w:t>
      </w:r>
      <w:r w:rsidR="00947848">
        <w:t xml:space="preserve"> Operação de máquina </w:t>
      </w:r>
      <w:proofErr w:type="spellStart"/>
      <w:r w:rsidR="00947848">
        <w:t>serrilhadeira</w:t>
      </w:r>
      <w:proofErr w:type="spellEnd"/>
      <w:r w:rsidR="00947848">
        <w:t xml:space="preserve"> e vincadeira;</w:t>
      </w:r>
    </w:p>
    <w:p w:rsidR="00947848" w:rsidRDefault="00947848" w:rsidP="00A71132">
      <w:pPr>
        <w:jc w:val="both"/>
      </w:pPr>
      <w:r>
        <w:t>4. DESCRIÇÃO DOS SERVIÇOS, EQUIPAMENTOS E SOFTWARES</w:t>
      </w:r>
    </w:p>
    <w:p w:rsidR="00947848" w:rsidRDefault="00947848" w:rsidP="00A71132">
      <w:pPr>
        <w:jc w:val="both"/>
      </w:pPr>
      <w:r>
        <w:t xml:space="preserve">4.1. A CONTRATADA terá até </w:t>
      </w:r>
      <w:r w:rsidR="00FB74D9">
        <w:t>30</w:t>
      </w:r>
      <w:r>
        <w:t xml:space="preserve"> (</w:t>
      </w:r>
      <w:r w:rsidR="00FB74D9">
        <w:t>trinta</w:t>
      </w:r>
      <w:r>
        <w:t>) dias corridos, a partir da data da publicação do extrato do Contrato, para:</w:t>
      </w:r>
    </w:p>
    <w:p w:rsidR="00947848" w:rsidRDefault="00947848" w:rsidP="00A71132">
      <w:pPr>
        <w:jc w:val="both"/>
      </w:pPr>
      <w:r>
        <w:t>4.1.1. Avaliar as localidades onde serão instalados os equipamentos e informar as necessidades de pontos de rede, instalações elétricas e outras adequações necessárias.</w:t>
      </w:r>
    </w:p>
    <w:p w:rsidR="00947848" w:rsidRDefault="00947848" w:rsidP="00A71132">
      <w:pPr>
        <w:jc w:val="both"/>
      </w:pPr>
      <w:r>
        <w:t>4.1.2. Instalar os equipamentos nos locais estabelecidos pelo CONTRATANTE.</w:t>
      </w:r>
    </w:p>
    <w:p w:rsidR="00947848" w:rsidRDefault="00947848" w:rsidP="00A71132">
      <w:pPr>
        <w:jc w:val="both"/>
      </w:pPr>
      <w:r>
        <w:t>4.1.3. Configurar os computadores dos usuários de forma padronizada, instalando drivers e outros softwares necessários para utilização de todos os recursos dos equipamentos;</w:t>
      </w:r>
    </w:p>
    <w:p w:rsidR="00947848" w:rsidRDefault="00947848" w:rsidP="00A71132">
      <w:pPr>
        <w:jc w:val="both"/>
      </w:pPr>
      <w:r>
        <w:t>4.1.4. Ministrar treinamentos, sem ônus ao CONTRATANTE, sobre “operação dos equipamentos” aos funcionários do CONTRATANTE;</w:t>
      </w:r>
    </w:p>
    <w:p w:rsidR="00947848" w:rsidRDefault="00947848" w:rsidP="00A71132">
      <w:pPr>
        <w:jc w:val="both"/>
      </w:pPr>
      <w:r>
        <w:t>4.1.4.1. Os materiais necessários para realização dos treinamentos serão de inteira responsabilidade da CONTRATADA, devendo oferecer material de apoio aos participantes;</w:t>
      </w:r>
    </w:p>
    <w:p w:rsidR="00947848" w:rsidRDefault="00947848" w:rsidP="00A71132">
      <w:pPr>
        <w:jc w:val="both"/>
      </w:pPr>
      <w:r>
        <w:t xml:space="preserve">4.1.4.2. Os treinamentos sobre operações dos equipamentos deverão abordar as funcionalidades de recursos duplex, cópia, digitalização e impressão, incluindo uso de papéis especiais como etiquetas adesivas e envelopes, reposição de papéis, substituição de toner, mensagens de erros e outras informações que julgar oportunas e necessárias para a correta utilização dos equipamentos. </w:t>
      </w:r>
    </w:p>
    <w:p w:rsidR="00947848" w:rsidRDefault="00947848" w:rsidP="00A71132">
      <w:pPr>
        <w:jc w:val="both"/>
      </w:pPr>
      <w:r>
        <w:t>4.1.5. Os prazos poderão ser prorrogados por uma única vez,</w:t>
      </w:r>
      <w:r w:rsidR="00FB74D9">
        <w:t xml:space="preserve"> desde que não ultrapassem a data de início de vigência do contrato,</w:t>
      </w:r>
      <w:r>
        <w:t xml:space="preserve"> mediante solicitação formal da CONTRATADA, contanto que o </w:t>
      </w:r>
      <w:r>
        <w:lastRenderedPageBreak/>
        <w:t>pedido seja apresentado dentro do prazo previsto para a conclusão da instalação e implantação dos postos.</w:t>
      </w:r>
    </w:p>
    <w:p w:rsidR="00947848" w:rsidRDefault="00947848" w:rsidP="00A71132">
      <w:pPr>
        <w:jc w:val="both"/>
      </w:pPr>
      <w:r>
        <w:t>4.1.6. A instalação dos equipamentos e implantação dos postos será realizada sob a supervisão da Comissão de Fiscalização nomeada pelo CONTRATANTE, mediante prévio agendamento com antecedência mínima de 5 (cinco) dias.</w:t>
      </w:r>
    </w:p>
    <w:p w:rsidR="00947848" w:rsidRDefault="00947848" w:rsidP="00A71132">
      <w:pPr>
        <w:jc w:val="both"/>
      </w:pPr>
      <w:r>
        <w:t>4.2 Dos Equipamentos</w:t>
      </w:r>
    </w:p>
    <w:p w:rsidR="00947848" w:rsidRDefault="00947848" w:rsidP="00A71132">
      <w:pPr>
        <w:jc w:val="both"/>
      </w:pPr>
      <w:r>
        <w:t>4.2.1. Durante a vigência do contrato, considerada a prerrogativa de prorrogação (</w:t>
      </w:r>
      <w:proofErr w:type="spellStart"/>
      <w:r>
        <w:t>inc.II</w:t>
      </w:r>
      <w:proofErr w:type="spellEnd"/>
      <w:r>
        <w:t>, art. 57, Lei federal 8.666/93), os equipamentos, no momento da instalação, deverão ser novos e em linha de produção e comercialização pelo fabricante.</w:t>
      </w:r>
    </w:p>
    <w:p w:rsidR="00947848" w:rsidRDefault="00947848" w:rsidP="00A71132">
      <w:pPr>
        <w:jc w:val="both"/>
      </w:pPr>
      <w:r>
        <w:t>4.2.2. Juntamente com os equipamentos deverão ser entregues os respectivos manuais de operação, em português e/ou inglês, sem qualquer ônus para o CONTRATANTE.</w:t>
      </w:r>
    </w:p>
    <w:p w:rsidR="00947848" w:rsidRDefault="00947848" w:rsidP="00A71132">
      <w:pPr>
        <w:jc w:val="both"/>
      </w:pPr>
      <w:r>
        <w:t>4.2.3. Os equipamentos utilizados na prestação do serviço deverão estar em conformidade com programas de redução de consumo de energia.</w:t>
      </w:r>
    </w:p>
    <w:p w:rsidR="00947848" w:rsidRDefault="00947848" w:rsidP="00A71132">
      <w:pPr>
        <w:jc w:val="both"/>
      </w:pPr>
      <w:r>
        <w:t>4.2.4. Os equipamentos disponibilizados devem possuir:</w:t>
      </w:r>
    </w:p>
    <w:p w:rsidR="00947848" w:rsidRDefault="00947848" w:rsidP="00A71132">
      <w:pPr>
        <w:jc w:val="both"/>
      </w:pPr>
      <w:r>
        <w:t>4.2.4.1. Interfaces em português e/ou inglês;</w:t>
      </w:r>
    </w:p>
    <w:p w:rsidR="00947848" w:rsidRDefault="00947848" w:rsidP="00A71132">
      <w:pPr>
        <w:jc w:val="both"/>
      </w:pPr>
      <w:r>
        <w:t>4.2.4.2. Dispositivo de emissão de alerta de necessidade de consumíveis;</w:t>
      </w:r>
    </w:p>
    <w:p w:rsidR="00947848" w:rsidRDefault="00947848" w:rsidP="00A71132">
      <w:pPr>
        <w:jc w:val="both"/>
      </w:pPr>
      <w:r>
        <w:t>4.2.5. Os equipamentos deverão ser conectados à rede local do CONTRATANTE de modo que seja possível a gestão do ambiente de impressão, permitindo intervenções no parque instalado, tais como: monitoramento de suprimentos, nível de consumo do toner/cartucho, alertas de status dos equipamentos, entre outros.</w:t>
      </w:r>
    </w:p>
    <w:p w:rsidR="00947848" w:rsidRDefault="00947848" w:rsidP="00A71132">
      <w:pPr>
        <w:jc w:val="both"/>
      </w:pPr>
      <w:r>
        <w:t>4.3. Características dos Equipamentos Contratados</w:t>
      </w:r>
    </w:p>
    <w:p w:rsidR="00947848" w:rsidRDefault="00947848" w:rsidP="00A71132">
      <w:pPr>
        <w:jc w:val="both"/>
      </w:pPr>
      <w:r>
        <w:t>4.3.1. Os equipamentos deverão possuir as características mínimas descritas no Anexo a este Termo de Referência, utilizando-se apenas de equipamentos novos, sem uso anterior, lacrados de fábrica e em seu último estágio de revisão tecnológica, de software e hardware.</w:t>
      </w:r>
    </w:p>
    <w:p w:rsidR="00947848" w:rsidRDefault="00947848" w:rsidP="00A71132">
      <w:pPr>
        <w:jc w:val="both"/>
      </w:pPr>
      <w:r>
        <w:t>4.4. Do quantitativo de equipamentos, cópias e impressões</w:t>
      </w:r>
    </w:p>
    <w:p w:rsidR="00947848" w:rsidRDefault="00947848" w:rsidP="00A71132">
      <w:pPr>
        <w:jc w:val="both"/>
      </w:pPr>
      <w:r>
        <w:t>4.4.1. Para atender a demanda do CONTRATANTE, deverão ser fornecidos os equipamentos, descritos no Anexo a este Termo de Referência, nas quantidades estabelecidas no quadro a seguir.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726"/>
        <w:gridCol w:w="3544"/>
      </w:tblGrid>
      <w:tr w:rsidR="00BA66E0" w:rsidRPr="000602EF" w:rsidTr="005115FA">
        <w:trPr>
          <w:trHeight w:val="8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2EF">
              <w:rPr>
                <w:rFonts w:ascii="Arial" w:hAnsi="Arial" w:cs="Arial"/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2EF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602EF">
              <w:rPr>
                <w:rFonts w:ascii="Arial" w:hAnsi="Arial" w:cs="Arial"/>
                <w:b/>
                <w:bCs/>
                <w:sz w:val="24"/>
                <w:szCs w:val="24"/>
              </w:rPr>
              <w:t>DESCRIÇÃO BASICA</w:t>
            </w:r>
          </w:p>
        </w:tc>
      </w:tr>
      <w:tr w:rsidR="00BA66E0" w:rsidRPr="000602EF" w:rsidTr="005115FA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1C4BA2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 </w:t>
            </w:r>
            <w:r w:rsidR="00BA66E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quarenta e três</w:t>
            </w:r>
            <w:r w:rsidR="00BA66E0" w:rsidRPr="000602EF">
              <w:rPr>
                <w:rFonts w:ascii="Arial" w:hAnsi="Arial" w:cs="Arial"/>
                <w:sz w:val="24"/>
                <w:szCs w:val="24"/>
              </w:rPr>
              <w:t xml:space="preserve"> unidades)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2EF">
              <w:rPr>
                <w:rFonts w:ascii="Arial" w:hAnsi="Arial" w:cs="Arial"/>
                <w:sz w:val="24"/>
                <w:szCs w:val="24"/>
              </w:rPr>
              <w:t>Multifuncionais laser</w:t>
            </w:r>
            <w:proofErr w:type="gramEnd"/>
            <w:r w:rsidRPr="000602EF">
              <w:rPr>
                <w:rFonts w:ascii="Arial" w:hAnsi="Arial" w:cs="Arial"/>
                <w:sz w:val="24"/>
                <w:szCs w:val="24"/>
              </w:rPr>
              <w:t xml:space="preserve"> monocromáticas A4 </w:t>
            </w:r>
          </w:p>
        </w:tc>
      </w:tr>
      <w:tr w:rsidR="00BA66E0" w:rsidRPr="000602EF" w:rsidTr="005115FA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</w:t>
            </w:r>
            <w:r w:rsidR="001C4B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602E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uma</w:t>
            </w:r>
            <w:r w:rsidRPr="000602EF">
              <w:rPr>
                <w:rFonts w:ascii="Arial" w:hAnsi="Arial" w:cs="Arial"/>
                <w:sz w:val="24"/>
                <w:szCs w:val="24"/>
              </w:rPr>
              <w:t xml:space="preserve"> unidades</w:t>
            </w:r>
            <w:proofErr w:type="gramEnd"/>
            <w:r w:rsidRPr="000602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2EF">
              <w:rPr>
                <w:rFonts w:ascii="Arial" w:hAnsi="Arial" w:cs="Arial"/>
                <w:sz w:val="24"/>
                <w:szCs w:val="24"/>
              </w:rPr>
              <w:t>Multifuncionais laser</w:t>
            </w:r>
            <w:proofErr w:type="gramEnd"/>
            <w:r w:rsidRPr="000602EF">
              <w:rPr>
                <w:rFonts w:ascii="Arial" w:hAnsi="Arial" w:cs="Arial"/>
                <w:sz w:val="24"/>
                <w:szCs w:val="24"/>
              </w:rPr>
              <w:t xml:space="preserve"> monocromáticas A3</w:t>
            </w:r>
          </w:p>
        </w:tc>
      </w:tr>
      <w:tr w:rsidR="00BA66E0" w:rsidRPr="000602EF" w:rsidTr="005115FA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TIPO </w:t>
            </w:r>
            <w:r w:rsidR="001C4B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0</w:t>
            </w:r>
            <w:r w:rsidR="008906D7">
              <w:rPr>
                <w:rFonts w:ascii="Arial" w:hAnsi="Arial" w:cs="Arial"/>
                <w:sz w:val="24"/>
                <w:szCs w:val="24"/>
              </w:rPr>
              <w:t>3</w:t>
            </w:r>
            <w:r w:rsidRPr="000602EF">
              <w:rPr>
                <w:rFonts w:ascii="Arial" w:hAnsi="Arial" w:cs="Arial"/>
                <w:sz w:val="24"/>
                <w:szCs w:val="24"/>
              </w:rPr>
              <w:t>(três unidades)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6E0" w:rsidRPr="000602EF" w:rsidRDefault="00BA66E0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02EF">
              <w:rPr>
                <w:rFonts w:ascii="Arial" w:hAnsi="Arial" w:cs="Arial"/>
                <w:sz w:val="24"/>
                <w:szCs w:val="24"/>
              </w:rPr>
              <w:t>Multifuncionais laser</w:t>
            </w:r>
            <w:proofErr w:type="gramEnd"/>
            <w:r w:rsidRPr="000602EF">
              <w:rPr>
                <w:rFonts w:ascii="Arial" w:hAnsi="Arial" w:cs="Arial"/>
                <w:sz w:val="24"/>
                <w:szCs w:val="24"/>
              </w:rPr>
              <w:t xml:space="preserve"> coloridas A3</w:t>
            </w:r>
          </w:p>
        </w:tc>
      </w:tr>
      <w:tr w:rsidR="008906D7" w:rsidRPr="000602EF" w:rsidTr="005115FA">
        <w:trPr>
          <w:trHeight w:val="40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D7" w:rsidRPr="000602EF" w:rsidRDefault="0067226D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D7" w:rsidRPr="000602EF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602E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cinco</w:t>
            </w:r>
            <w:r w:rsidRPr="000602EF">
              <w:rPr>
                <w:rFonts w:ascii="Arial" w:hAnsi="Arial" w:cs="Arial"/>
                <w:sz w:val="24"/>
                <w:szCs w:val="24"/>
              </w:rPr>
              <w:t xml:space="preserve"> unidades)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D7" w:rsidRPr="000602EF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Scanner mesa A4</w:t>
            </w:r>
          </w:p>
        </w:tc>
      </w:tr>
      <w:tr w:rsidR="008906D7" w:rsidRPr="000602EF" w:rsidTr="005115FA">
        <w:trPr>
          <w:trHeight w:val="3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D7" w:rsidRPr="000602EF" w:rsidRDefault="0067226D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D7" w:rsidRPr="000602EF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01(uma unidade)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D7" w:rsidRPr="000602EF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Plastificadora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02EF">
              <w:rPr>
                <w:rFonts w:ascii="Arial" w:hAnsi="Arial" w:cs="Arial"/>
                <w:sz w:val="24"/>
                <w:szCs w:val="24"/>
              </w:rPr>
              <w:t xml:space="preserve">tipo </w:t>
            </w:r>
            <w:proofErr w:type="spellStart"/>
            <w:r w:rsidRPr="000602EF">
              <w:rPr>
                <w:rFonts w:ascii="Arial" w:hAnsi="Arial" w:cs="Arial"/>
                <w:sz w:val="24"/>
                <w:szCs w:val="24"/>
              </w:rPr>
              <w:t>polaseal</w:t>
            </w:r>
            <w:proofErr w:type="spellEnd"/>
            <w:r w:rsidRPr="000602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ofício</w:t>
            </w:r>
          </w:p>
        </w:tc>
      </w:tr>
      <w:tr w:rsidR="008906D7" w:rsidRPr="000602EF" w:rsidTr="005115FA">
        <w:trPr>
          <w:trHeight w:val="3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D7" w:rsidRPr="000602EF" w:rsidRDefault="0067226D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D7" w:rsidRPr="000602EF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01(uma unidade)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D7" w:rsidRPr="000602EF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Encadernadora elétrica para espirais tamanho oficio</w:t>
            </w:r>
          </w:p>
        </w:tc>
      </w:tr>
      <w:tr w:rsidR="008906D7" w:rsidRPr="000602EF" w:rsidTr="005115FA">
        <w:trPr>
          <w:trHeight w:val="3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D7" w:rsidRDefault="0067226D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D7" w:rsidRPr="000602EF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01(uma unidade)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D7" w:rsidRPr="000602EF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Software de bilhetagem</w:t>
            </w:r>
            <w:r>
              <w:rPr>
                <w:rFonts w:ascii="Arial" w:hAnsi="Arial" w:cs="Arial"/>
                <w:sz w:val="24"/>
                <w:szCs w:val="24"/>
              </w:rPr>
              <w:t xml:space="preserve"> (1 licença)</w:t>
            </w:r>
          </w:p>
        </w:tc>
      </w:tr>
      <w:tr w:rsidR="008906D7" w:rsidRPr="000602EF" w:rsidTr="005115FA">
        <w:trPr>
          <w:trHeight w:val="39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D7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TIPO </w:t>
            </w:r>
            <w:r w:rsidR="0067226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D7" w:rsidRPr="000602EF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02EF">
              <w:rPr>
                <w:rFonts w:ascii="Arial" w:hAnsi="Arial" w:cs="Arial"/>
                <w:sz w:val="24"/>
                <w:szCs w:val="24"/>
              </w:rPr>
              <w:t>0</w:t>
            </w:r>
            <w:r w:rsidR="00451CD3">
              <w:rPr>
                <w:rFonts w:ascii="Arial" w:hAnsi="Arial" w:cs="Arial"/>
                <w:sz w:val="24"/>
                <w:szCs w:val="24"/>
              </w:rPr>
              <w:t>2</w:t>
            </w:r>
            <w:r w:rsidRPr="000602EF">
              <w:rPr>
                <w:rFonts w:ascii="Arial" w:hAnsi="Arial" w:cs="Arial"/>
                <w:sz w:val="24"/>
                <w:szCs w:val="24"/>
              </w:rPr>
              <w:t>(</w:t>
            </w:r>
            <w:r w:rsidR="00451CD3">
              <w:rPr>
                <w:rFonts w:ascii="Arial" w:hAnsi="Arial" w:cs="Arial"/>
                <w:sz w:val="24"/>
                <w:szCs w:val="24"/>
              </w:rPr>
              <w:t xml:space="preserve">duas </w:t>
            </w:r>
            <w:r w:rsidRPr="000602EF">
              <w:rPr>
                <w:rFonts w:ascii="Arial" w:hAnsi="Arial" w:cs="Arial"/>
                <w:sz w:val="24"/>
                <w:szCs w:val="24"/>
              </w:rPr>
              <w:t>unidade</w:t>
            </w:r>
            <w:r w:rsidR="00451CD3">
              <w:rPr>
                <w:rFonts w:ascii="Arial" w:hAnsi="Arial" w:cs="Arial"/>
                <w:sz w:val="24"/>
                <w:szCs w:val="24"/>
              </w:rPr>
              <w:t>s</w:t>
            </w:r>
            <w:r w:rsidRPr="000602E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6D7" w:rsidRPr="000602EF" w:rsidRDefault="008906D7" w:rsidP="00A711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Etiquetadora</w:t>
            </w:r>
          </w:p>
        </w:tc>
      </w:tr>
    </w:tbl>
    <w:p w:rsidR="00BA66E0" w:rsidRDefault="00BA66E0" w:rsidP="00A711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7848" w:rsidRDefault="00947848" w:rsidP="00A71132">
      <w:pPr>
        <w:jc w:val="both"/>
      </w:pPr>
      <w:r>
        <w:t>4.5. Relatórios</w:t>
      </w:r>
    </w:p>
    <w:p w:rsidR="00947848" w:rsidRDefault="00947848" w:rsidP="00A71132">
      <w:pPr>
        <w:jc w:val="both"/>
      </w:pPr>
      <w:r>
        <w:t>Após o término de cada mês, até o 5º (quinto) dia útil subsequente, a CONTRATADA deverá fornecer, em meio eletrônico, os seguintes relatórios individualizados por equipamento, indicando:</w:t>
      </w:r>
    </w:p>
    <w:p w:rsidR="00947848" w:rsidRDefault="00947848" w:rsidP="00A71132">
      <w:pPr>
        <w:jc w:val="both"/>
      </w:pPr>
      <w:r>
        <w:t>4.5.1. Relatório, individualizado por equipamento, de bilhetagem completa de impressões realizadas. Este relatório deve permitir identificar usuários, quantidade de impressões, tipos de impressão (P&amp;B ou Colorida, com a identificação suficiente dos modelos de impressão, guardando correspondência com a proposta), modo de impressão (simplex ou duplex), local e origem (cópia ou impressão).</w:t>
      </w:r>
    </w:p>
    <w:p w:rsidR="00947848" w:rsidRDefault="00947848" w:rsidP="00A71132">
      <w:pPr>
        <w:jc w:val="both"/>
      </w:pPr>
      <w:r>
        <w:t>4.5.1.1. Somente serão aceitos os valores apontados por contadores de impressão internos ao equipamento.</w:t>
      </w:r>
    </w:p>
    <w:p w:rsidR="00947848" w:rsidRDefault="00947848" w:rsidP="00A71132">
      <w:pPr>
        <w:jc w:val="both"/>
      </w:pPr>
      <w:r>
        <w:t>4.5.2. Relatório com inventário de bens com quantidade de equipamentos divididos por localidade.</w:t>
      </w:r>
    </w:p>
    <w:p w:rsidR="00947848" w:rsidRDefault="00947848" w:rsidP="00A71132">
      <w:pPr>
        <w:jc w:val="both"/>
      </w:pPr>
      <w:r>
        <w:t>4.5.3. Relatório de manutenção preventiva, indicando intervenção realizada em cada equipamento, mostrando a quantidade de cópias e/ou impressões realizadas e a data da realização.</w:t>
      </w:r>
    </w:p>
    <w:p w:rsidR="00947848" w:rsidRDefault="00947848" w:rsidP="00A71132">
      <w:pPr>
        <w:jc w:val="both"/>
      </w:pPr>
      <w:r>
        <w:t>4.5.4. Relatório de ocorrências no mês, indicando equipamentos parados por problemas de manutenção.</w:t>
      </w:r>
    </w:p>
    <w:p w:rsidR="00947848" w:rsidRDefault="00947848" w:rsidP="00A71132">
      <w:pPr>
        <w:jc w:val="both"/>
      </w:pPr>
      <w:r>
        <w:t>4.6. Da Assistência Técnica e Manutenção.</w:t>
      </w:r>
    </w:p>
    <w:p w:rsidR="00947848" w:rsidRDefault="00947848" w:rsidP="00A71132">
      <w:pPr>
        <w:jc w:val="both"/>
      </w:pPr>
      <w:r>
        <w:t>4.6.1. Deverá ser prestada assistência técnica aos equipamentos disponíveis, sem custo adicional em relação ao preço contratado.</w:t>
      </w:r>
    </w:p>
    <w:p w:rsidR="00947848" w:rsidRDefault="00947848" w:rsidP="00A71132">
      <w:pPr>
        <w:jc w:val="both"/>
      </w:pPr>
      <w:r>
        <w:t>4.6.2. Todos os equipamentos locados deverão receber a adequada e devida manutenção preventiva e/ou corretiva.</w:t>
      </w:r>
    </w:p>
    <w:p w:rsidR="00947848" w:rsidRDefault="00947848" w:rsidP="00A71132">
      <w:pPr>
        <w:jc w:val="both"/>
      </w:pPr>
      <w:r>
        <w:lastRenderedPageBreak/>
        <w:t>4.6.3. A CONTRATADA deverá prestar assistência em horário comercial, com plantão durante os finais de semana, para atendimento ao equipamento locado.</w:t>
      </w:r>
    </w:p>
    <w:p w:rsidR="00947848" w:rsidRDefault="00947848" w:rsidP="00A71132">
      <w:pPr>
        <w:jc w:val="both"/>
      </w:pPr>
      <w:r>
        <w:t>4.6.4. A CONTRATADA deverá arcar com as despesas relativas à troca e destinação final de toner, revelador, cilindro, e demais suprimentos, exceto papel, necessários ao fiel cumprimento do objeto contratado. Assim a CONTRATADA ficará responsável pelo devido recolhimento dos suprimentos utilizados, bem como dos resíduos dos processos de manutenção e limpeza dos equipamentos, que deverão ser tratados de forma ambientalmente adequada, respeitada a legislação ambiental, em especial à Lei nº 12.305, de 2 de agosto de 2010, quanto à produção, acondicionamento e destinação final de resíduos sólidos;</w:t>
      </w:r>
    </w:p>
    <w:p w:rsidR="00947848" w:rsidRDefault="00947848" w:rsidP="00A71132">
      <w:pPr>
        <w:jc w:val="both"/>
      </w:pPr>
      <w:r>
        <w:t>4.6.4.1. A CONTRATADA deverá fornecer a descrição das atividades a serem desempenhadas no descarte de toner e resíduos dos processos de manutenção e limpeza dos equipamentos.</w:t>
      </w:r>
    </w:p>
    <w:p w:rsidR="00947848" w:rsidRDefault="00947848" w:rsidP="00A71132">
      <w:pPr>
        <w:jc w:val="both"/>
      </w:pPr>
      <w:r>
        <w:t>4.6.5. A CONTRATADA deverá atender aos pedidos de movimentação do CONTRATANTE, resultantes de mudanças de lotação dos equipamentos, sem ônus ao CONTRATANTE.</w:t>
      </w:r>
    </w:p>
    <w:p w:rsidR="00947848" w:rsidRDefault="00947848" w:rsidP="00A71132">
      <w:pPr>
        <w:jc w:val="both"/>
      </w:pPr>
      <w:r>
        <w:t xml:space="preserve">4.7. Da Manutenção Preventiva. </w:t>
      </w:r>
    </w:p>
    <w:p w:rsidR="00947848" w:rsidRDefault="00947848" w:rsidP="00A71132">
      <w:pPr>
        <w:jc w:val="both"/>
      </w:pPr>
      <w:r>
        <w:t>A CONTRATADA é a única e exclusiva responsável pela manutenção preventiva dos equipamentos objeto desta contratação, devendo ser realizada periodicamente e obedecendo às recomendações do Manual de Operação de cada equipamento, ficando estabelecida a seguinte frequência mínima, sem se limitar a ela e aos serviços abaixo descritos:</w:t>
      </w:r>
    </w:p>
    <w:p w:rsidR="00947848" w:rsidRDefault="00947848" w:rsidP="00A71132">
      <w:pPr>
        <w:jc w:val="both"/>
      </w:pPr>
      <w:r>
        <w:t>4.7.1. Verificar o estado geral de conservação dos equipamentos e providenciar substituição dos mesmos sempre que for necessário.</w:t>
      </w:r>
    </w:p>
    <w:p w:rsidR="00947848" w:rsidRDefault="00947848" w:rsidP="00A71132">
      <w:pPr>
        <w:jc w:val="both"/>
      </w:pPr>
      <w:r>
        <w:t>4.7.2. Providenciar revisão geral de todos os itens previstos no Manual de Operações de acordo com a recomendação do fabricante.</w:t>
      </w:r>
    </w:p>
    <w:p w:rsidR="00947848" w:rsidRDefault="00947848" w:rsidP="00A71132">
      <w:pPr>
        <w:jc w:val="both"/>
      </w:pPr>
      <w:r>
        <w:t>4.8. Da Manutenção Corretiva.</w:t>
      </w:r>
    </w:p>
    <w:p w:rsidR="00947848" w:rsidRDefault="00947848" w:rsidP="00A71132">
      <w:pPr>
        <w:jc w:val="both"/>
      </w:pPr>
      <w:r>
        <w:t>4.8.1. A manutenção corretiva deverá ocorrer:</w:t>
      </w:r>
    </w:p>
    <w:p w:rsidR="00947848" w:rsidRDefault="00947848" w:rsidP="00A71132">
      <w:pPr>
        <w:jc w:val="both"/>
      </w:pPr>
      <w:r>
        <w:t>4.8.1.1. Sempre que necessária a substituição de um componente do equipamento por desgaste ou quebra do mesmo;</w:t>
      </w:r>
    </w:p>
    <w:p w:rsidR="00947848" w:rsidRDefault="00947848" w:rsidP="00A71132">
      <w:pPr>
        <w:jc w:val="both"/>
      </w:pPr>
      <w:r>
        <w:t>4.8.1.2. Sempre que surgirem falhas ou defeitos na impressão (riscos nas cópias, áreas brancas, etc.);</w:t>
      </w:r>
    </w:p>
    <w:p w:rsidR="00947848" w:rsidRDefault="00947848" w:rsidP="00A71132">
      <w:pPr>
        <w:jc w:val="both"/>
      </w:pPr>
      <w:r>
        <w:t>4.8.2. A CONTRATADA deverá iniciar a manutenção corretiva em um prazo máximo de 04 (quatro) horas após a notificação por parte do CONTRATANTE, respeitando os horários de atividade da CONTRATADA, de segunda a sexta-feira, das 8h00min às 17h00min.</w:t>
      </w:r>
    </w:p>
    <w:p w:rsidR="00947848" w:rsidRDefault="00947848" w:rsidP="00A71132">
      <w:pPr>
        <w:jc w:val="both"/>
      </w:pPr>
      <w:r>
        <w:t>4.8.3. A CONTRATADA deverá arcar com todos os custos decorrentes de acidentes e avarias;</w:t>
      </w:r>
    </w:p>
    <w:p w:rsidR="00947848" w:rsidRDefault="00947848" w:rsidP="00A71132">
      <w:pPr>
        <w:jc w:val="both"/>
      </w:pPr>
      <w:r>
        <w:t>4.8.4. A CONTRATADA deverá assumir integral e absoluta responsabilidade pelos equipamentos locados, desobrigando o CONTRATANTE de qualquer ônus, encargos, deveres e responsabilidade por defeitos, vícios aparentes ou ocultos, ou funcionamento insatisfatório dos aludidos bens.</w:t>
      </w:r>
    </w:p>
    <w:p w:rsidR="00947848" w:rsidRDefault="00947848" w:rsidP="00A71132">
      <w:pPr>
        <w:jc w:val="both"/>
      </w:pPr>
      <w:r>
        <w:t>4.9. Software de Gerenciamento.</w:t>
      </w:r>
    </w:p>
    <w:p w:rsidR="00947848" w:rsidRDefault="00947848" w:rsidP="00A71132">
      <w:pPr>
        <w:jc w:val="both"/>
      </w:pPr>
      <w:bookmarkStart w:id="0" w:name="_GoBack"/>
      <w:r>
        <w:lastRenderedPageBreak/>
        <w:t>4.9.1. O software de gerenciamento deverá operar em rede e possuir as seguintes características:</w:t>
      </w:r>
    </w:p>
    <w:p w:rsidR="00947848" w:rsidRDefault="00947848" w:rsidP="00A71132">
      <w:pPr>
        <w:jc w:val="both"/>
      </w:pPr>
      <w:r>
        <w:t>4.9.1.1. Realizar a contabilidade e o controle de custos de impressões em multifuncionais e impressoras de rede, aferidos a partir do contador de impressão de cada equipamento.</w:t>
      </w:r>
    </w:p>
    <w:p w:rsidR="00947848" w:rsidRDefault="00947848" w:rsidP="00A71132">
      <w:pPr>
        <w:jc w:val="both"/>
      </w:pPr>
      <w:r>
        <w:t>4.9.1.1.1. Não será aceita a contabilização feita por meio de documentos encaminhados para impressão pela “fila” de impressão, ou servidor de impressão.</w:t>
      </w:r>
    </w:p>
    <w:p w:rsidR="00947848" w:rsidRDefault="00947848" w:rsidP="00A71132">
      <w:pPr>
        <w:jc w:val="both"/>
      </w:pPr>
      <w:r>
        <w:t>4.9.1.2. Possibilitar que, no momento do envio do documento para impressão, seja informado pelo operador o Departamento, Setor ou Centro de Custo responsável pelo trabalho;</w:t>
      </w:r>
    </w:p>
    <w:p w:rsidR="00947848" w:rsidRDefault="00947848" w:rsidP="00A71132">
      <w:pPr>
        <w:jc w:val="both"/>
      </w:pPr>
      <w:r>
        <w:t xml:space="preserve">4.9.1.3. Coletar </w:t>
      </w:r>
      <w:proofErr w:type="spellStart"/>
      <w:r>
        <w:t>login</w:t>
      </w:r>
      <w:proofErr w:type="spellEnd"/>
      <w:r>
        <w:t xml:space="preserve"> do usuário, departamento/setor, nome do documento, horário de impressão, impressora, número de páginas, modo de impressão (cor ou mono), tamanho do papel e qualidade de impressão de cada trabalho impresso; </w:t>
      </w:r>
    </w:p>
    <w:p w:rsidR="00947848" w:rsidRDefault="00947848" w:rsidP="00A71132">
      <w:pPr>
        <w:jc w:val="both"/>
      </w:pPr>
      <w:r>
        <w:t>4.9.1.4. Permitir a geração de relatórios via sistema por usuário, setor ou multifuncional / impressora (equipamento físico);</w:t>
      </w:r>
    </w:p>
    <w:p w:rsidR="00947848" w:rsidRDefault="00947848" w:rsidP="00A71132">
      <w:pPr>
        <w:jc w:val="both"/>
      </w:pPr>
      <w:r>
        <w:t>4.9.1.5. Permitir a utilização de filtros nos relatórios por cor (colorida ou preta), tipo de papel, modo de impressão (simplex ou duplex) e por origem (cópia ou impressão);</w:t>
      </w:r>
    </w:p>
    <w:p w:rsidR="00947848" w:rsidRDefault="00947848" w:rsidP="00A71132">
      <w:pPr>
        <w:jc w:val="both"/>
      </w:pPr>
      <w:r>
        <w:t>4.9.1.6. Permitir a exportação de dados e relatórios para análise no padrão CSV (</w:t>
      </w:r>
      <w:proofErr w:type="spellStart"/>
      <w:r>
        <w:t>comma</w:t>
      </w:r>
      <w:proofErr w:type="spellEnd"/>
      <w:r>
        <w:t xml:space="preserve">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values</w:t>
      </w:r>
      <w:proofErr w:type="spellEnd"/>
      <w:r>
        <w:t>);</w:t>
      </w:r>
    </w:p>
    <w:p w:rsidR="00947848" w:rsidRDefault="00947848" w:rsidP="00A71132">
      <w:pPr>
        <w:jc w:val="both"/>
      </w:pPr>
      <w:r>
        <w:t>4.9.1.7. Permitir a definição de custos de página impressa por impressora/multifuncional, diferenciando custos para impressão em cores e preto.</w:t>
      </w:r>
    </w:p>
    <w:bookmarkEnd w:id="0"/>
    <w:p w:rsidR="00947848" w:rsidRDefault="00947848" w:rsidP="00A71132">
      <w:pPr>
        <w:jc w:val="both"/>
      </w:pPr>
      <w:r>
        <w:t>5. OBRIGAÇÕES E RESPONSABILIDADES DA CONTRATADA</w:t>
      </w:r>
    </w:p>
    <w:p w:rsidR="00947848" w:rsidRDefault="00947848" w:rsidP="00A71132">
      <w:pPr>
        <w:jc w:val="both"/>
      </w:pPr>
      <w:r>
        <w:t>Sem prejuízo das disposições das cláusulas e anexos do contrato, e em cumprimento às suas obrigações contratuais, além das decorrentes de lei e de normas regulamentares, constituem obrigações específicas da CONTRATADA, para a Prestação de Serviços de Impressão e Reprografia Corporativa:</w:t>
      </w:r>
    </w:p>
    <w:p w:rsidR="00947848" w:rsidRDefault="00947848" w:rsidP="00A71132">
      <w:pPr>
        <w:jc w:val="both"/>
      </w:pPr>
      <w:r>
        <w:t>5.1. Responsabilizar-se integralmente pelos serviços contratados, nos termos da legislação vigente;</w:t>
      </w:r>
    </w:p>
    <w:p w:rsidR="00947848" w:rsidRDefault="00947848" w:rsidP="00A71132">
      <w:pPr>
        <w:jc w:val="both"/>
      </w:pPr>
      <w:r>
        <w:t>5.2. Arcar com todas as despesas relativas ao toner, a troca de cilindro e revelador, e demais suprimentos, necessários ao fiel cumprimento do objeto sob o contrato;</w:t>
      </w:r>
    </w:p>
    <w:p w:rsidR="00947848" w:rsidRDefault="00947848" w:rsidP="00A71132">
      <w:pPr>
        <w:jc w:val="both"/>
      </w:pPr>
      <w:r>
        <w:t>5.</w:t>
      </w:r>
      <w:r w:rsidR="003C4667">
        <w:t>3</w:t>
      </w:r>
      <w:r>
        <w:t>. Disponibilizar, quando da instalação, 1 (um) kit de suprimento básico para cada um dos equipamentos, necessários à produção de cópias.</w:t>
      </w:r>
    </w:p>
    <w:p w:rsidR="00947848" w:rsidRDefault="00947848" w:rsidP="00A71132">
      <w:pPr>
        <w:jc w:val="both"/>
      </w:pPr>
      <w:r>
        <w:t>5.</w:t>
      </w:r>
      <w:r w:rsidR="003C4667">
        <w:t>4</w:t>
      </w:r>
      <w:r>
        <w:t xml:space="preserve">. Garantir estoque mínimo e efetuar automaticamente a reposição dos suprimentos necessários à produção mensal de cópias (toner, revelador, cilindro ou </w:t>
      </w:r>
      <w:proofErr w:type="spellStart"/>
      <w:r>
        <w:t>belt</w:t>
      </w:r>
      <w:proofErr w:type="spellEnd"/>
      <w:r>
        <w:t>), tendo como base a sua durabilidade e a quantidade de cópias dos modelos dos equipamentos;</w:t>
      </w:r>
    </w:p>
    <w:p w:rsidR="00947848" w:rsidRDefault="00947848" w:rsidP="00A71132">
      <w:pPr>
        <w:jc w:val="both"/>
      </w:pPr>
      <w:r>
        <w:t>5.</w:t>
      </w:r>
      <w:r w:rsidR="003C4667">
        <w:t>5</w:t>
      </w:r>
      <w:r>
        <w:t>. Atender a chamados de reposição extra de suprimentos no prazo máximo de 1 (um) dia útil, a contar da data de solicitação, respeitando os horários de atividade do CONTRATANTE, de segunda a sexta-feira, das 8h00min às 17h00min;</w:t>
      </w:r>
    </w:p>
    <w:p w:rsidR="00947848" w:rsidRDefault="00947848" w:rsidP="00A71132">
      <w:pPr>
        <w:jc w:val="both"/>
      </w:pPr>
      <w:r>
        <w:lastRenderedPageBreak/>
        <w:t>5.</w:t>
      </w:r>
      <w:r w:rsidR="003C4667">
        <w:t>6</w:t>
      </w:r>
      <w:r>
        <w:t xml:space="preserve">. Fornecer manual de instruções de uso de todos os equipamentos destinados ao serviço contratado; </w:t>
      </w:r>
    </w:p>
    <w:p w:rsidR="00947848" w:rsidRDefault="00947848" w:rsidP="00A71132">
      <w:pPr>
        <w:jc w:val="both"/>
      </w:pPr>
      <w:r>
        <w:t>5.</w:t>
      </w:r>
      <w:r w:rsidR="003C4667">
        <w:t>7</w:t>
      </w:r>
      <w:r>
        <w:t>. Designar técnico para instalar os equipamentos e treinar o pessoal do CONTRATANTE responsável pela operação do mesmo, devendo o treinamento ser ministrado no próprio local da instalação, ficando as despesas a expensas da CONTRATADA;</w:t>
      </w:r>
    </w:p>
    <w:p w:rsidR="00947848" w:rsidRDefault="00947848" w:rsidP="00A71132">
      <w:pPr>
        <w:jc w:val="both"/>
      </w:pPr>
      <w:r>
        <w:t>5.</w:t>
      </w:r>
      <w:r w:rsidR="003C4667">
        <w:t>8</w:t>
      </w:r>
      <w:r>
        <w:t xml:space="preserve">. Será de responsabilidade da CONTRATADA o transporte de </w:t>
      </w:r>
      <w:proofErr w:type="gramStart"/>
      <w:r>
        <w:t>eventual(</w:t>
      </w:r>
      <w:proofErr w:type="spellStart"/>
      <w:proofErr w:type="gramEnd"/>
      <w:r>
        <w:t>is</w:t>
      </w:r>
      <w:proofErr w:type="spellEnd"/>
      <w:r>
        <w:t>) remoção(</w:t>
      </w:r>
      <w:proofErr w:type="spellStart"/>
      <w:r>
        <w:t>ões</w:t>
      </w:r>
      <w:proofErr w:type="spellEnd"/>
      <w:r>
        <w:t>) e instalação(</w:t>
      </w:r>
      <w:proofErr w:type="spellStart"/>
      <w:r>
        <w:t>ões</w:t>
      </w:r>
      <w:proofErr w:type="spellEnd"/>
      <w:r>
        <w:t>) de equipamentos quando houver necessidade de alteração de local de utilização, correndo às suas expensas todos os custos e despesas decorrentes;</w:t>
      </w:r>
    </w:p>
    <w:p w:rsidR="00947848" w:rsidRDefault="00947848" w:rsidP="00A71132">
      <w:pPr>
        <w:jc w:val="both"/>
      </w:pPr>
      <w:r>
        <w:t>5.</w:t>
      </w:r>
      <w:r w:rsidR="003C4667">
        <w:t>9</w:t>
      </w:r>
      <w:r>
        <w:t>. Executar manutenção preventiva e corretiva dos equipamentos, incluindo os serviços de troca de peças, lubrificação, bem como substituição de peças desgastadas;</w:t>
      </w:r>
    </w:p>
    <w:p w:rsidR="00947848" w:rsidRDefault="003C4667" w:rsidP="00A71132">
      <w:pPr>
        <w:jc w:val="both"/>
      </w:pPr>
      <w:r>
        <w:t>5.9.1.</w:t>
      </w:r>
      <w:r w:rsidR="00947848">
        <w:t xml:space="preserve"> Manter a regulagem dos equipamentos, preservando as suas características originais para que sejam minimizados os níveis de falhas, visando contribuir com o atendimento dos programas de redução de desperdício de papel. A constatação de inadimplemento dessas exigências ensejará a substituição imediata do equipamento, sob pena de sanções ou rescisão contratual;</w:t>
      </w:r>
    </w:p>
    <w:p w:rsidR="00947848" w:rsidRDefault="00947848" w:rsidP="00A71132">
      <w:pPr>
        <w:jc w:val="both"/>
      </w:pPr>
      <w:r>
        <w:t>5.</w:t>
      </w:r>
      <w:r w:rsidR="003C4667">
        <w:t>9</w:t>
      </w:r>
      <w:r>
        <w:t>.2. Implementar soluções tecnológicas que permitam melhorias do controle de desperdício de papel.</w:t>
      </w:r>
    </w:p>
    <w:p w:rsidR="00947848" w:rsidRDefault="00947848" w:rsidP="00A71132">
      <w:pPr>
        <w:jc w:val="both"/>
      </w:pPr>
      <w:r>
        <w:t>5.1</w:t>
      </w:r>
      <w:r w:rsidR="003C4667">
        <w:t>0</w:t>
      </w:r>
      <w:r>
        <w:t>. Realizar manutenção preventiva na periodicidade recomendada pela boa técnica e de acordo com as especificações do fabricante, mantendo os equipamentos em perfeitas condições de operacionalidade, segurança, limpeza e higiene;</w:t>
      </w:r>
    </w:p>
    <w:p w:rsidR="00947848" w:rsidRDefault="00947848" w:rsidP="00A71132">
      <w:pPr>
        <w:jc w:val="both"/>
      </w:pPr>
      <w:r>
        <w:t>5.1</w:t>
      </w:r>
      <w:r w:rsidR="003C4667">
        <w:t>1</w:t>
      </w:r>
      <w:r>
        <w:t>. Observar as normas relativas à segurança da operação;</w:t>
      </w:r>
    </w:p>
    <w:p w:rsidR="00947848" w:rsidRDefault="00947848" w:rsidP="00A71132">
      <w:pPr>
        <w:jc w:val="both"/>
      </w:pPr>
      <w:r>
        <w:t>5.1</w:t>
      </w:r>
      <w:r w:rsidR="003C4667">
        <w:t>2</w:t>
      </w:r>
      <w:r>
        <w:t>. Observar a legislação pertinente aos serviços especializados em engenharia de segurança e em medicina do trabalho, relativos aos trabalhadores sob o contrato, responsabilizando-se integralmente por eventuais ocorrências inerentes à matéria;</w:t>
      </w:r>
    </w:p>
    <w:p w:rsidR="00947848" w:rsidRDefault="00947848" w:rsidP="00A71132">
      <w:pPr>
        <w:jc w:val="both"/>
      </w:pPr>
      <w:r>
        <w:t>5.1</w:t>
      </w:r>
      <w:r w:rsidR="003C4667">
        <w:t>3</w:t>
      </w:r>
      <w:r>
        <w:t>. Comunicar à Comissão de Fiscalização, conforme o caso requeira, sobre fatos como obras e/ou impedimentos temporários, que impliquem na alteração de itinerários e horários;</w:t>
      </w:r>
    </w:p>
    <w:p w:rsidR="00947848" w:rsidRDefault="00947848" w:rsidP="00A71132">
      <w:pPr>
        <w:jc w:val="both"/>
      </w:pPr>
      <w:r>
        <w:t>5.1</w:t>
      </w:r>
      <w:r w:rsidR="003C4667">
        <w:t>4</w:t>
      </w:r>
      <w:r>
        <w:t>. Substituir o equipamento em definitivo por outro, com as mesmas características e capacidade, quando apresentar os mesmos defeitos no máximo de 03 (três) vezes em um período de 90 (noventa) dias;</w:t>
      </w:r>
    </w:p>
    <w:p w:rsidR="00947848" w:rsidRDefault="00947848" w:rsidP="00A71132">
      <w:pPr>
        <w:jc w:val="both"/>
      </w:pPr>
      <w:r>
        <w:t>5.1</w:t>
      </w:r>
      <w:r w:rsidR="003C4667">
        <w:t>5</w:t>
      </w:r>
      <w:r>
        <w:t>. Substituir o equipamento, a qualquer tempo, caso se faça necessário, por motivo de reparos mecânicos, má conservação, condições de segurança, higiene ou limpeza. O CONTRATANTE poderá inspecionar regularmente os equipamentos e, se constatar alguma irregularidade, notificará a CONTRATADA;</w:t>
      </w:r>
    </w:p>
    <w:p w:rsidR="00947848" w:rsidRDefault="00947848" w:rsidP="00A71132">
      <w:pPr>
        <w:jc w:val="both"/>
      </w:pPr>
      <w:r>
        <w:t>5.1</w:t>
      </w:r>
      <w:r w:rsidR="003C4667">
        <w:t>6</w:t>
      </w:r>
      <w:r>
        <w:t>. Providenciar treinamentos necessários para garantir a execução dos trabalhos dentro dos níveis de qualidade desejados;</w:t>
      </w:r>
    </w:p>
    <w:p w:rsidR="00947848" w:rsidRDefault="00947848" w:rsidP="00A71132">
      <w:pPr>
        <w:jc w:val="both"/>
      </w:pPr>
      <w:r>
        <w:t>5.1</w:t>
      </w:r>
      <w:r w:rsidR="003C4667">
        <w:t>7</w:t>
      </w:r>
      <w:r>
        <w:t xml:space="preserve">. Disponibilizar equipamentos em quantidades necessárias para garantir a prestação dos serviços nos horários contratados, obedecidas as disposições da legislação trabalhista vigente; </w:t>
      </w:r>
    </w:p>
    <w:p w:rsidR="00947848" w:rsidRDefault="00947848" w:rsidP="00A71132">
      <w:pPr>
        <w:jc w:val="both"/>
      </w:pPr>
      <w:r>
        <w:lastRenderedPageBreak/>
        <w:t>5.1</w:t>
      </w:r>
      <w:r w:rsidR="003C4667">
        <w:t>8</w:t>
      </w:r>
      <w:r>
        <w:t>. Manter programa interno de autofiscalização da correta manutenção dos equipamentos, quanto ao desperdício de papel e demais suprimentos, sob pena de rescisão contratual;</w:t>
      </w:r>
    </w:p>
    <w:p w:rsidR="00947848" w:rsidRDefault="003C4667" w:rsidP="00A71132">
      <w:pPr>
        <w:jc w:val="both"/>
      </w:pPr>
      <w:r>
        <w:t>5.19</w:t>
      </w:r>
      <w:r w:rsidR="00947848">
        <w:t>. Manter política de boas práticas ambientais na gestão de suprimentos especialmente quanto à aquisição e descarte de toner, bem como dos resíduos dos processos de manutenção e limpeza dos equipamentos;</w:t>
      </w:r>
    </w:p>
    <w:p w:rsidR="00947848" w:rsidRDefault="00947848" w:rsidP="00A71132">
      <w:pPr>
        <w:jc w:val="both"/>
      </w:pPr>
      <w:r>
        <w:t>5.2</w:t>
      </w:r>
      <w:r w:rsidR="003C4667">
        <w:t>0</w:t>
      </w:r>
      <w:r>
        <w:t>. Garantir disponibilidade para eventuais remanejamentos, mediante solicitação do CONTRATANTE;</w:t>
      </w:r>
    </w:p>
    <w:p w:rsidR="00947848" w:rsidRDefault="00947848" w:rsidP="00A71132">
      <w:pPr>
        <w:jc w:val="both"/>
      </w:pPr>
      <w:r>
        <w:t>5.2</w:t>
      </w:r>
      <w:r w:rsidR="003C4667">
        <w:t>1</w:t>
      </w:r>
      <w:r>
        <w:t xml:space="preserve">. Responsabilizar-se pelo gerenciamento e suporte a todo o ambiente de impressão, que inclui todos os equipamentos, infraestrutura (drivers e configuração, filas de impressão), suprimentos e </w:t>
      </w:r>
      <w:proofErr w:type="spellStart"/>
      <w:r>
        <w:t>SLAs</w:t>
      </w:r>
      <w:proofErr w:type="spellEnd"/>
      <w:r>
        <w:t xml:space="preserve"> específicos para cada atividade da prestação de serviços;</w:t>
      </w:r>
    </w:p>
    <w:p w:rsidR="00947848" w:rsidRDefault="003C4667" w:rsidP="00A71132">
      <w:pPr>
        <w:jc w:val="both"/>
      </w:pPr>
      <w:r>
        <w:t>5.22</w:t>
      </w:r>
      <w:r w:rsidR="00947848">
        <w:t>. Disponibilizar mecanismo que possibilite o controle de todos os dispositivos e dê acesso a relatórios gerenciais de utilização por usuário, permitindo efetivo controle da operação;</w:t>
      </w:r>
    </w:p>
    <w:p w:rsidR="00947848" w:rsidRDefault="00947848" w:rsidP="00A71132">
      <w:pPr>
        <w:jc w:val="both"/>
      </w:pPr>
      <w:r>
        <w:t>5.2</w:t>
      </w:r>
      <w:r w:rsidR="003C4667">
        <w:t>3</w:t>
      </w:r>
      <w:r>
        <w:t>. Preparar e fornecer ao CONTRATANTE uma base de conhecimento de suporte técnico, contendo todas as informações pertinentes ao atendimento à solução e aos equipamentos fornecidos;</w:t>
      </w:r>
    </w:p>
    <w:p w:rsidR="00947848" w:rsidRDefault="00947848" w:rsidP="00A71132">
      <w:pPr>
        <w:jc w:val="both"/>
      </w:pPr>
      <w:r>
        <w:t>5.2</w:t>
      </w:r>
      <w:r w:rsidR="003C4667">
        <w:t>4</w:t>
      </w:r>
      <w:r>
        <w:t>. A CONTRATADA deverá indicar 01 (um) preposto que será o responsável por todas as ações administrativas da prestação de serviço, tais como, controle de manutenção e limpeza dos equipamentos, emissão de relatórios gerenciais, etc.;</w:t>
      </w:r>
    </w:p>
    <w:p w:rsidR="00947848" w:rsidRDefault="00947848" w:rsidP="00A71132">
      <w:pPr>
        <w:jc w:val="both"/>
      </w:pPr>
      <w:r>
        <w:t>5.2</w:t>
      </w:r>
      <w:r w:rsidR="003C4667">
        <w:t>5</w:t>
      </w:r>
      <w:r>
        <w:t>. Arcar com todas as despesas e encargos fiscais, previdenciários, sociais, seguros obrigatórios, seguro contra roubo, furto, danos materiais e pessoais, inclusive de terceiros;</w:t>
      </w:r>
    </w:p>
    <w:p w:rsidR="00947848" w:rsidRDefault="00947848" w:rsidP="00A71132">
      <w:pPr>
        <w:jc w:val="both"/>
      </w:pPr>
      <w:r>
        <w:t>5.2</w:t>
      </w:r>
      <w:r w:rsidR="003C4667">
        <w:t>6</w:t>
      </w:r>
      <w:r>
        <w:t>. Responsabilizar-se civil e criminalmente pelos danos causados ao CONTRATANTE ou a terceiros, decorrentes da execução do contrato;</w:t>
      </w:r>
    </w:p>
    <w:p w:rsidR="00947848" w:rsidRDefault="00947848" w:rsidP="00A71132">
      <w:pPr>
        <w:jc w:val="both"/>
      </w:pPr>
      <w:r>
        <w:t>5.2</w:t>
      </w:r>
      <w:r w:rsidR="003C4667">
        <w:t>7</w:t>
      </w:r>
      <w:r>
        <w:t>. Manter-se, durante toda a execução do contrato, em compatibilidade com as obrigações assumidas e todas as condições que culminaram em sua habilitação/ qualificação na fase da licitação;</w:t>
      </w:r>
    </w:p>
    <w:p w:rsidR="00947848" w:rsidRDefault="00947848" w:rsidP="00A71132">
      <w:pPr>
        <w:jc w:val="both"/>
      </w:pPr>
      <w:r>
        <w:t>5.2</w:t>
      </w:r>
      <w:r w:rsidR="003C4667">
        <w:t>8</w:t>
      </w:r>
      <w:r>
        <w:t>. Prestar os esclarecimentos desejados, bem como comunicar ao CONTRATANTE, quaisquer fatos ou anormalidades que porventura possam prejudicar o bom andamento ou o resultado final dos serviços;</w:t>
      </w:r>
    </w:p>
    <w:p w:rsidR="00947848" w:rsidRDefault="00947848" w:rsidP="00A71132">
      <w:pPr>
        <w:jc w:val="both"/>
      </w:pPr>
      <w:r>
        <w:t>5.</w:t>
      </w:r>
      <w:r w:rsidR="003C4667">
        <w:t>29</w:t>
      </w:r>
      <w:r>
        <w:t>. Responder por danos, avarias e desaparecimento de bens materiais, causados a</w:t>
      </w:r>
      <w:r w:rsidR="003C4667">
        <w:t xml:space="preserve"> Câmara de Vereadores</w:t>
      </w:r>
      <w:r>
        <w:t xml:space="preserve"> ou a terceiros, por seus empregados em atividade nas dependências d</w:t>
      </w:r>
      <w:r w:rsidR="003C4667">
        <w:t>esta Casa</w:t>
      </w:r>
      <w:r>
        <w:t>, desde que fique comprovada a responsabilidade, nos termos do Artigo 70 da Lei Federal nº 8.666/93.</w:t>
      </w:r>
    </w:p>
    <w:p w:rsidR="00947848" w:rsidRDefault="00947848" w:rsidP="00A71132">
      <w:pPr>
        <w:jc w:val="both"/>
      </w:pPr>
      <w:r>
        <w:t>6. OBRIGAÇÕES E RESPONSABILIDADES DO CONTRATANTE</w:t>
      </w:r>
    </w:p>
    <w:p w:rsidR="00947848" w:rsidRDefault="00947848" w:rsidP="00A71132">
      <w:pPr>
        <w:jc w:val="both"/>
      </w:pPr>
      <w:r>
        <w:t>6.1. Disponibilizar local para o armazenamento dos suprimentos.</w:t>
      </w:r>
    </w:p>
    <w:p w:rsidR="00947848" w:rsidRDefault="00947848" w:rsidP="00A71132">
      <w:pPr>
        <w:jc w:val="both"/>
      </w:pPr>
      <w:r>
        <w:t>6.2. Disponibilizar pontos de rede para os equipamentos.</w:t>
      </w:r>
    </w:p>
    <w:p w:rsidR="00947848" w:rsidRDefault="00947848" w:rsidP="00A71132">
      <w:pPr>
        <w:jc w:val="both"/>
      </w:pPr>
      <w:r>
        <w:t>6.3. Disponibilizar pontos de conexão elétrica para os equipamentos.</w:t>
      </w:r>
    </w:p>
    <w:p w:rsidR="00947848" w:rsidRDefault="00947848" w:rsidP="00A71132">
      <w:pPr>
        <w:jc w:val="both"/>
      </w:pPr>
      <w:r>
        <w:lastRenderedPageBreak/>
        <w:t>6.4. Disponibilizar mobiliário adequado à instalação dos equipamentos.</w:t>
      </w:r>
    </w:p>
    <w:p w:rsidR="00947848" w:rsidRDefault="00947848" w:rsidP="00A71132">
      <w:pPr>
        <w:jc w:val="both"/>
      </w:pPr>
      <w:r>
        <w:t>6.5. Indicar os locais de prestação dos serviços</w:t>
      </w:r>
      <w:r w:rsidR="003C4667">
        <w:t>;</w:t>
      </w:r>
    </w:p>
    <w:p w:rsidR="00947848" w:rsidRDefault="00947848" w:rsidP="00A71132">
      <w:pPr>
        <w:jc w:val="both"/>
      </w:pPr>
      <w:r>
        <w:t>6.6. Fornecer à empresa os recursos necessários à execução dos serviços;</w:t>
      </w:r>
    </w:p>
    <w:p w:rsidR="00947848" w:rsidRDefault="00947848" w:rsidP="00A71132">
      <w:pPr>
        <w:jc w:val="both"/>
      </w:pPr>
      <w:r>
        <w:t>6.7. Acompanhar e fiscalizar a execução do contrato por uma Comissão de Fiscalização especialmente designada pelo Diretor do Departamento de Administração, nos termos do Artigo 67 da Lei nº 8.666/93;</w:t>
      </w:r>
    </w:p>
    <w:p w:rsidR="00947848" w:rsidRDefault="00947848" w:rsidP="00A71132">
      <w:pPr>
        <w:jc w:val="both"/>
      </w:pPr>
      <w:r>
        <w:t>6.8. Efetuar pagamentos de acordo com o estabelecido em contrato;</w:t>
      </w:r>
    </w:p>
    <w:p w:rsidR="00947848" w:rsidRDefault="00947848" w:rsidP="00A71132">
      <w:pPr>
        <w:jc w:val="both"/>
      </w:pPr>
      <w:r>
        <w:t>6.9. Notificar, por escrito, a ocorrência de eventuais imperfeições no curso de execução dos serviços, fixando prazo para a sua correção.</w:t>
      </w:r>
    </w:p>
    <w:p w:rsidR="00947848" w:rsidRDefault="00947848" w:rsidP="00A71132">
      <w:pPr>
        <w:jc w:val="both"/>
      </w:pPr>
      <w:r>
        <w:t>7. FISCALIZAÇÃO/CONTROLE DA EXECUÇÃO DOS SERVIÇOS</w:t>
      </w:r>
    </w:p>
    <w:p w:rsidR="00947848" w:rsidRDefault="00947848" w:rsidP="00A71132">
      <w:pPr>
        <w:jc w:val="both"/>
      </w:pPr>
      <w:r>
        <w:t>7.1. A fiscalização dos serviços pelo CONTRATANTE não exime, nem diminui a completa responsabilidade da CONTRATADA, por qualquer inobservância ou omissão às cláusulas contratuais;</w:t>
      </w:r>
    </w:p>
    <w:p w:rsidR="00947848" w:rsidRDefault="00947848" w:rsidP="00A71132">
      <w:pPr>
        <w:jc w:val="both"/>
      </w:pPr>
      <w:r>
        <w:t>7.2. O CONTRATANTE poderá, a seu critério e a qualquer tempo, realizar vistoria dos equipamentos programados para execução dos serviços e verificar o cumprimento de normas preestabelecidas no edital/contrato;</w:t>
      </w:r>
    </w:p>
    <w:p w:rsidR="00947848" w:rsidRDefault="00947848" w:rsidP="00A71132">
      <w:pPr>
        <w:jc w:val="both"/>
      </w:pPr>
      <w:r>
        <w:t>7.3. Ao CONTRATANTE é reservado o direito de solicitar a imediata substituição dos equipamentos, que não se apresentarem em boas condições de operação ou estiverem em desacordo com as especificações técnicas;</w:t>
      </w:r>
    </w:p>
    <w:p w:rsidR="00947848" w:rsidRDefault="00947848" w:rsidP="00A71132">
      <w:pPr>
        <w:jc w:val="both"/>
      </w:pPr>
      <w:r>
        <w:t>7.3.1. As eventuais substituições durante o contrato deverão ser feitas no padrão equivalente ou superior ao estipulado, sem qualquer ônus adicional ao CONTRATANTE;</w:t>
      </w:r>
    </w:p>
    <w:p w:rsidR="00947848" w:rsidRDefault="00947848" w:rsidP="00A71132">
      <w:pPr>
        <w:jc w:val="both"/>
      </w:pPr>
      <w:r>
        <w:t xml:space="preserve">7.4. A empresa ficará sujeita à mais ampla e irrestrita fiscalização no âmbito do contrato de prestação de serviços, obrigando-se a prestar todos os esclarecimentos porventura requeridos pelo </w:t>
      </w:r>
      <w:r w:rsidR="003C4667">
        <w:t>Contratante</w:t>
      </w:r>
      <w:r>
        <w:t>, representado pela Comissão de Fiscalização;</w:t>
      </w:r>
    </w:p>
    <w:p w:rsidR="00947848" w:rsidRDefault="00947848" w:rsidP="00A71132">
      <w:pPr>
        <w:jc w:val="both"/>
      </w:pPr>
      <w:r>
        <w:t>7.5. A existência de fiscalização por parte d</w:t>
      </w:r>
      <w:r w:rsidR="003C4667">
        <w:t>a Contratante</w:t>
      </w:r>
      <w:r>
        <w:t xml:space="preserve"> não diminui ou altera, de nenhum modo, a responsabilidade da empresa na prestação dos serviços a serem executados;</w:t>
      </w:r>
    </w:p>
    <w:p w:rsidR="00947848" w:rsidRDefault="00947848" w:rsidP="00A71132">
      <w:pPr>
        <w:jc w:val="both"/>
      </w:pPr>
      <w:r>
        <w:t>7.6. A Comissão de Fiscalização tem poderes para glosar a fatura de serviços decorrentes de inexecução parcial, sem prejuízo de outras sanções previstas em lei;</w:t>
      </w:r>
    </w:p>
    <w:p w:rsidR="00947848" w:rsidRDefault="00947848" w:rsidP="00A71132">
      <w:pPr>
        <w:jc w:val="both"/>
      </w:pPr>
      <w:r>
        <w:t xml:space="preserve">7.7. </w:t>
      </w:r>
      <w:r w:rsidR="003C4667">
        <w:t>A Câmara de Vereadores</w:t>
      </w:r>
      <w:r>
        <w:t xml:space="preserve"> poderá exigir o afastamento de qualquer funcionário da empresa que venha causar embaraço à fiscalização, ou que adote procedimentos incompatíveis com o exercício das funções que lhe forem atribuídas.</w:t>
      </w:r>
    </w:p>
    <w:p w:rsidR="00947848" w:rsidRDefault="00947848" w:rsidP="00A71132">
      <w:pPr>
        <w:jc w:val="both"/>
      </w:pPr>
      <w:r>
        <w:t>8. ESPECIFICAÇÕES TÉCNICAS DOS EQUIPAMENTOS</w:t>
      </w:r>
    </w:p>
    <w:p w:rsidR="00947848" w:rsidRDefault="00947848" w:rsidP="00A71132">
      <w:pPr>
        <w:jc w:val="both"/>
      </w:pPr>
      <w:r>
        <w:t>ESPECIFICAÇÃO TÉCNICA GERAL MÍNIMA:</w:t>
      </w:r>
    </w:p>
    <w:p w:rsidR="00064895" w:rsidRDefault="00064895" w:rsidP="00A71132">
      <w:pPr>
        <w:spacing w:after="0"/>
        <w:jc w:val="both"/>
        <w:rPr>
          <w:b/>
        </w:rPr>
      </w:pPr>
      <w:r w:rsidRPr="005115FA">
        <w:rPr>
          <w:b/>
        </w:rPr>
        <w:t xml:space="preserve">Tipo 1 – Funcionalidades da impressora multifuncional laser monocromática A4: </w:t>
      </w:r>
    </w:p>
    <w:p w:rsidR="005115FA" w:rsidRDefault="005115FA" w:rsidP="00A71132">
      <w:pPr>
        <w:spacing w:after="0"/>
        <w:jc w:val="both"/>
        <w:rPr>
          <w:b/>
        </w:rPr>
      </w:pPr>
    </w:p>
    <w:p w:rsidR="00064895" w:rsidRDefault="00064895" w:rsidP="00A71132">
      <w:pPr>
        <w:spacing w:after="0"/>
        <w:jc w:val="both"/>
      </w:pPr>
      <w:r>
        <w:t xml:space="preserve"> &gt; Recursos da impressão e equipamento: </w:t>
      </w:r>
    </w:p>
    <w:p w:rsidR="00064895" w:rsidRDefault="00064895" w:rsidP="00A71132">
      <w:pPr>
        <w:spacing w:after="0"/>
        <w:jc w:val="both"/>
      </w:pPr>
      <w:r>
        <w:lastRenderedPageBreak/>
        <w:t>-</w:t>
      </w:r>
      <w:r>
        <w:tab/>
        <w:t xml:space="preserve">Ciclo mensal de no mínimo </w:t>
      </w:r>
      <w:r w:rsidR="007E7D1C">
        <w:t>1</w:t>
      </w:r>
      <w:r>
        <w:t xml:space="preserve">0.000 para cópias e/ou impressão;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Deverá atender a demanda do software de bilhetagem objeto deste edital;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>Impressão A4 mínima de 3</w:t>
      </w:r>
      <w:r w:rsidR="007E7D1C">
        <w:t>0</w:t>
      </w:r>
      <w:r>
        <w:t xml:space="preserve"> </w:t>
      </w:r>
      <w:proofErr w:type="spellStart"/>
      <w:r>
        <w:t>ppm</w:t>
      </w:r>
      <w:proofErr w:type="spellEnd"/>
      <w:r>
        <w:t xml:space="preserve">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Alimentador automático frente e verso de documentos passagem única;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Resolução da impressão mínima de 600x600 </w:t>
      </w:r>
      <w:proofErr w:type="spellStart"/>
      <w:r>
        <w:t>dpi</w:t>
      </w:r>
      <w:proofErr w:type="spellEnd"/>
      <w:r>
        <w:t xml:space="preserve">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Painel </w:t>
      </w:r>
      <w:proofErr w:type="spellStart"/>
      <w:r>
        <w:t>touchscreen</w:t>
      </w:r>
      <w:proofErr w:type="spellEnd"/>
      <w:r>
        <w:t xml:space="preserve"> com interface gráfica para exibição de status e operação da mesma;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Trabalhe com tamanhos de papéis A4, A5, ofício executivo, carta e envelope;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Possua suporte a impressão Duplex (frente e verso) automática;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Interface para conexão USB e de rede padrão Ethernet 10/100/1000 Base-TX;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Bandeja de entrada principal mínimo de 250 folhas;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Alimentador multiuso mínimo de 50 folhas; - Bandeja de saída mínimo de 50 folhas; - Função fax. </w:t>
      </w:r>
    </w:p>
    <w:p w:rsidR="00064895" w:rsidRDefault="00064895" w:rsidP="00A71132">
      <w:pPr>
        <w:spacing w:after="0"/>
        <w:jc w:val="both"/>
      </w:pPr>
      <w:r>
        <w:t xml:space="preserve"> &gt; Recurso do módulo Scanner: </w:t>
      </w:r>
    </w:p>
    <w:p w:rsidR="00064895" w:rsidRDefault="00064895" w:rsidP="00A71132">
      <w:pPr>
        <w:spacing w:after="0"/>
        <w:jc w:val="both"/>
      </w:pPr>
      <w:r>
        <w:t xml:space="preserve">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Resolução óptica mínima para digitalização de 600x600 </w:t>
      </w:r>
      <w:proofErr w:type="spellStart"/>
      <w:r>
        <w:t>dpi</w:t>
      </w:r>
      <w:proofErr w:type="spellEnd"/>
      <w:r>
        <w:t xml:space="preserve">;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Formato de saída dos arquivos em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e </w:t>
      </w:r>
      <w:proofErr w:type="spellStart"/>
      <w:r>
        <w:t>Tiff</w:t>
      </w:r>
      <w:proofErr w:type="spellEnd"/>
      <w:r>
        <w:t xml:space="preserve">; </w:t>
      </w:r>
      <w:proofErr w:type="spellStart"/>
      <w:r>
        <w:t>Pdf</w:t>
      </w:r>
      <w:proofErr w:type="spellEnd"/>
      <w:r>
        <w:t xml:space="preserve"> pesquisável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Destino de saída para </w:t>
      </w:r>
      <w:proofErr w:type="spellStart"/>
      <w:r>
        <w:t>Usb</w:t>
      </w:r>
      <w:proofErr w:type="spellEnd"/>
      <w:r>
        <w:t xml:space="preserve"> (</w:t>
      </w:r>
      <w:proofErr w:type="spellStart"/>
      <w:r>
        <w:t>pendrive</w:t>
      </w:r>
      <w:proofErr w:type="spellEnd"/>
      <w:r>
        <w:t xml:space="preserve">), pasta de rede, servidor FTP e envio por e-mail.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Destino de saída para </w:t>
      </w:r>
      <w:proofErr w:type="spellStart"/>
      <w:r>
        <w:t>Usb</w:t>
      </w:r>
      <w:proofErr w:type="spellEnd"/>
      <w:r>
        <w:t xml:space="preserve"> (</w:t>
      </w:r>
      <w:proofErr w:type="spellStart"/>
      <w:r>
        <w:t>pendrive</w:t>
      </w:r>
      <w:proofErr w:type="spellEnd"/>
      <w:r>
        <w:t xml:space="preserve">), caminho de rede (SMB), servidor FTP e envio por e-mail.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>Protocolo da pasta de rede: SMB 2.0 ou superior, compatível com Windows 10.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Integração/autenticação com o sistema de serviço de diretório Microsoft Active </w:t>
      </w:r>
      <w:proofErr w:type="spellStart"/>
      <w:r>
        <w:t>Directory</w:t>
      </w:r>
      <w:proofErr w:type="spellEnd"/>
      <w:r>
        <w:t>.</w:t>
      </w:r>
    </w:p>
    <w:p w:rsidR="00064895" w:rsidRDefault="00064895" w:rsidP="00A71132">
      <w:pPr>
        <w:spacing w:after="0"/>
        <w:jc w:val="both"/>
      </w:pPr>
      <w:r>
        <w:t>-</w:t>
      </w:r>
      <w:r>
        <w:tab/>
      </w:r>
    </w:p>
    <w:p w:rsidR="00064895" w:rsidRDefault="00064895" w:rsidP="00A71132">
      <w:pPr>
        <w:spacing w:after="0"/>
        <w:jc w:val="both"/>
      </w:pPr>
      <w:r>
        <w:t xml:space="preserve">&gt; Recurso do módulo Copiadora: </w:t>
      </w:r>
    </w:p>
    <w:p w:rsidR="00064895" w:rsidRDefault="00064895" w:rsidP="00A71132">
      <w:pPr>
        <w:spacing w:after="0"/>
        <w:jc w:val="both"/>
      </w:pPr>
      <w:r>
        <w:t xml:space="preserve"> -</w:t>
      </w:r>
      <w:r>
        <w:tab/>
        <w:t xml:space="preserve">Resolução de imagem mínima de 600 </w:t>
      </w:r>
      <w:proofErr w:type="gramStart"/>
      <w:r>
        <w:t>x</w:t>
      </w:r>
      <w:proofErr w:type="gramEnd"/>
      <w:r>
        <w:t xml:space="preserve"> 600 </w:t>
      </w:r>
      <w:proofErr w:type="spellStart"/>
      <w:r>
        <w:t>dpi</w:t>
      </w:r>
      <w:proofErr w:type="spellEnd"/>
      <w:r>
        <w:t xml:space="preserve">; </w:t>
      </w:r>
    </w:p>
    <w:p w:rsidR="00064895" w:rsidRDefault="00064895" w:rsidP="00A71132">
      <w:pPr>
        <w:spacing w:after="0"/>
        <w:jc w:val="both"/>
      </w:pPr>
      <w:r>
        <w:t xml:space="preserve">Alimentador automático frente e verso, passagem única para cópias; </w:t>
      </w:r>
    </w:p>
    <w:p w:rsidR="00064895" w:rsidRDefault="00064895" w:rsidP="00A71132">
      <w:pPr>
        <w:spacing w:after="0"/>
        <w:jc w:val="both"/>
      </w:pPr>
      <w:r>
        <w:t xml:space="preserve">Recurso de variação de redução e ampliação manual; Modo duplex frente e verso automático para sistema de cópias; - Vidro de originais que suporte o tamanho ofício. </w:t>
      </w:r>
    </w:p>
    <w:p w:rsidR="00064895" w:rsidRDefault="00064895" w:rsidP="00A71132">
      <w:pPr>
        <w:spacing w:after="0"/>
        <w:jc w:val="both"/>
      </w:pPr>
      <w:r>
        <w:t xml:space="preserve"> &gt; Compatibilidade Sistema Operacionais: </w:t>
      </w:r>
    </w:p>
    <w:p w:rsidR="00064895" w:rsidRDefault="00064895" w:rsidP="00A71132">
      <w:pPr>
        <w:spacing w:after="0"/>
        <w:jc w:val="both"/>
      </w:pPr>
      <w:r>
        <w:t>-</w:t>
      </w:r>
      <w:r>
        <w:tab/>
        <w:t xml:space="preserve">Deverá possuir drivers e utilitários na plataforma do Windows versões de 32/64 bits (7, 8, 10, Server 2008, 2012, 2012 R2) Mac e superiores  </w:t>
      </w:r>
    </w:p>
    <w:p w:rsidR="0067226D" w:rsidRDefault="0067226D" w:rsidP="00A71132">
      <w:pPr>
        <w:spacing w:after="4" w:line="252" w:lineRule="auto"/>
        <w:ind w:left="-5"/>
        <w:jc w:val="both"/>
        <w:rPr>
          <w:b/>
        </w:rPr>
      </w:pPr>
    </w:p>
    <w:p w:rsidR="00064895" w:rsidRDefault="00064895" w:rsidP="00A71132">
      <w:pPr>
        <w:spacing w:after="4" w:line="252" w:lineRule="auto"/>
        <w:ind w:left="-5"/>
        <w:jc w:val="both"/>
      </w:pPr>
      <w:r>
        <w:rPr>
          <w:b/>
        </w:rPr>
        <w:t xml:space="preserve">Tipo </w:t>
      </w:r>
      <w:r w:rsidR="0067226D">
        <w:rPr>
          <w:b/>
        </w:rPr>
        <w:t>2</w:t>
      </w:r>
      <w:r>
        <w:rPr>
          <w:b/>
        </w:rPr>
        <w:t xml:space="preserve"> – Funcionalidades da impressora multifuncional laser monocromática A3: </w:t>
      </w:r>
    </w:p>
    <w:p w:rsidR="00064895" w:rsidRDefault="00064895" w:rsidP="00A71132">
      <w:pPr>
        <w:spacing w:after="0"/>
        <w:jc w:val="both"/>
      </w:pPr>
      <w:r>
        <w:rPr>
          <w:b/>
        </w:rPr>
        <w:t xml:space="preserve"> </w:t>
      </w:r>
    </w:p>
    <w:p w:rsidR="00064895" w:rsidRDefault="00064895" w:rsidP="00A71132">
      <w:pPr>
        <w:ind w:left="-5" w:right="49"/>
        <w:jc w:val="both"/>
      </w:pPr>
      <w:r>
        <w:t xml:space="preserve">&gt; Recursos da impressão e equipamento: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Impressão A4 mínimo de 30ppm;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Ciclo mensal de no mínimo </w:t>
      </w:r>
      <w:r w:rsidR="009E503D">
        <w:t>1</w:t>
      </w:r>
      <w:r>
        <w:t xml:space="preserve">0.000 para cópias e/ou impressão;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Deverá atender a demanda do software de bilhetagem objeto deste edital;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Alimentador automático frente e verso de documentos passagem única;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Resolução da impressão mínima de 600 </w:t>
      </w:r>
      <w:proofErr w:type="gramStart"/>
      <w:r>
        <w:t>x</w:t>
      </w:r>
      <w:proofErr w:type="gramEnd"/>
      <w:r>
        <w:t xml:space="preserve"> 600 </w:t>
      </w:r>
      <w:proofErr w:type="spellStart"/>
      <w:r>
        <w:t>dpi</w:t>
      </w:r>
      <w:proofErr w:type="spellEnd"/>
      <w:r>
        <w:t xml:space="preserve">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Painel </w:t>
      </w:r>
      <w:proofErr w:type="spellStart"/>
      <w:r>
        <w:t>touchscreen</w:t>
      </w:r>
      <w:proofErr w:type="spellEnd"/>
      <w:r>
        <w:t xml:space="preserve"> com interface gráfica para exibição de status e operação da mesma;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Trabalhe com tamanhos de papéis A3, A4, A5, ofício executivo, carta e envelope;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Possua suporte a impressão Duplex (frente e verso) automática;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Interface para conexão USB e de rede padrão Ethernet 10/100/1000 Base-TX;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lastRenderedPageBreak/>
        <w:t xml:space="preserve">02 Bandejas de entrada principal mínimo de 500 folhas;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Alimentador multiuso mínimo de 100 folhas;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Bandeja de saída mínimo de 100 folhas; </w:t>
      </w:r>
    </w:p>
    <w:p w:rsidR="00064895" w:rsidRDefault="00064895" w:rsidP="00A71132">
      <w:pPr>
        <w:spacing w:after="0"/>
        <w:jc w:val="both"/>
      </w:pPr>
      <w:r>
        <w:t xml:space="preserve"> </w:t>
      </w:r>
    </w:p>
    <w:p w:rsidR="00064895" w:rsidRDefault="00064895" w:rsidP="00A71132">
      <w:pPr>
        <w:spacing w:after="264"/>
        <w:ind w:left="-5" w:right="49"/>
        <w:jc w:val="both"/>
      </w:pPr>
      <w:r>
        <w:t xml:space="preserve">&gt; Recurso do módulo Scanner: </w:t>
      </w:r>
    </w:p>
    <w:p w:rsidR="00064895" w:rsidRDefault="00064895" w:rsidP="00A71132">
      <w:pPr>
        <w:ind w:left="156" w:right="49"/>
        <w:jc w:val="both"/>
      </w:pPr>
      <w:r>
        <w:t xml:space="preserve">Resolução óptica mínima para digitalização de 600x600 </w:t>
      </w:r>
      <w:proofErr w:type="spellStart"/>
      <w:r>
        <w:t>dpi</w:t>
      </w:r>
      <w:proofErr w:type="spellEnd"/>
      <w:r>
        <w:t xml:space="preserve">; </w:t>
      </w:r>
    </w:p>
    <w:p w:rsidR="00064895" w:rsidRDefault="00064895" w:rsidP="00A71132">
      <w:pPr>
        <w:ind w:left="156" w:right="49"/>
        <w:jc w:val="both"/>
      </w:pPr>
      <w:r>
        <w:t xml:space="preserve">Formato de saída dos arquivos em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e </w:t>
      </w:r>
      <w:proofErr w:type="spellStart"/>
      <w:r>
        <w:t>Tiff</w:t>
      </w:r>
      <w:proofErr w:type="spellEnd"/>
      <w:r>
        <w:t xml:space="preserve">; </w:t>
      </w:r>
      <w:proofErr w:type="spellStart"/>
      <w:r>
        <w:t>Pdf</w:t>
      </w:r>
      <w:proofErr w:type="spellEnd"/>
      <w:r>
        <w:t xml:space="preserve"> pesquisável </w:t>
      </w:r>
    </w:p>
    <w:p w:rsidR="00064895" w:rsidRPr="005115FA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 w:rsidRPr="005115FA">
        <w:t xml:space="preserve">Destino de saída para </w:t>
      </w:r>
      <w:proofErr w:type="spellStart"/>
      <w:r w:rsidRPr="005115FA">
        <w:t>Usb</w:t>
      </w:r>
      <w:proofErr w:type="spellEnd"/>
      <w:r w:rsidRPr="005115FA">
        <w:t xml:space="preserve"> (</w:t>
      </w:r>
      <w:proofErr w:type="spellStart"/>
      <w:r w:rsidRPr="005115FA">
        <w:t>pendrive</w:t>
      </w:r>
      <w:proofErr w:type="spellEnd"/>
      <w:r w:rsidRPr="005115FA">
        <w:t xml:space="preserve">), caminho de rede (SMB), servidor FTP e envio por e-mail. </w:t>
      </w:r>
    </w:p>
    <w:p w:rsidR="00064895" w:rsidRPr="005115FA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 w:rsidRPr="005115FA">
        <w:t>Protocolo da pasta de rede: SMB 2.0 ou superior, compatível com Windows 10.</w:t>
      </w:r>
    </w:p>
    <w:p w:rsidR="00064895" w:rsidRPr="005115FA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 w:rsidRPr="005115FA">
        <w:t xml:space="preserve">Integração/autenticação com o sistema de serviço de diretório Microsoft Active </w:t>
      </w:r>
      <w:proofErr w:type="spellStart"/>
      <w:r w:rsidRPr="005115FA">
        <w:t>Directory</w:t>
      </w:r>
      <w:proofErr w:type="spellEnd"/>
      <w:r w:rsidRPr="005115FA">
        <w:t>.</w:t>
      </w:r>
    </w:p>
    <w:p w:rsidR="00064895" w:rsidRDefault="00064895" w:rsidP="00A71132">
      <w:pPr>
        <w:spacing w:after="0"/>
        <w:jc w:val="both"/>
      </w:pPr>
      <w:r>
        <w:t xml:space="preserve"> </w:t>
      </w:r>
    </w:p>
    <w:p w:rsidR="00064895" w:rsidRDefault="00064895" w:rsidP="00A71132">
      <w:pPr>
        <w:ind w:left="-5" w:right="49"/>
        <w:jc w:val="both"/>
      </w:pPr>
      <w:r>
        <w:t xml:space="preserve">&gt; Recurso do módulo Copiadora: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Resolução de imagem mínima de 600 </w:t>
      </w:r>
      <w:proofErr w:type="gramStart"/>
      <w:r>
        <w:t>x</w:t>
      </w:r>
      <w:proofErr w:type="gramEnd"/>
      <w:r>
        <w:t xml:space="preserve"> 600 </w:t>
      </w:r>
      <w:proofErr w:type="spellStart"/>
      <w:r>
        <w:t>dpi</w:t>
      </w:r>
      <w:proofErr w:type="spellEnd"/>
      <w:r>
        <w:t xml:space="preserve">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Alimentador automático frente e verso, passagem única para cópias;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Deve permitir múltiplas cópias de um mesmo documento; </w:t>
      </w:r>
    </w:p>
    <w:p w:rsidR="00064895" w:rsidRDefault="00064895" w:rsidP="00A71132">
      <w:pPr>
        <w:numPr>
          <w:ilvl w:val="0"/>
          <w:numId w:val="1"/>
        </w:numPr>
        <w:spacing w:after="3" w:line="242" w:lineRule="auto"/>
        <w:ind w:right="49" w:hanging="146"/>
        <w:jc w:val="both"/>
      </w:pPr>
      <w:r>
        <w:t xml:space="preserve">Recurso de variação de redução e ampliação manual; - Modo duplex frente e verso automático para sistema de cópias; - Vidro de originais que suporte o tamanho A3. </w:t>
      </w:r>
    </w:p>
    <w:p w:rsidR="00064895" w:rsidRDefault="00064895" w:rsidP="00A71132">
      <w:pPr>
        <w:spacing w:after="0"/>
        <w:jc w:val="both"/>
      </w:pPr>
      <w:r>
        <w:t xml:space="preserve"> </w:t>
      </w:r>
    </w:p>
    <w:p w:rsidR="00064895" w:rsidRDefault="00064895" w:rsidP="00A71132">
      <w:pPr>
        <w:ind w:left="-5" w:right="49"/>
        <w:jc w:val="both"/>
      </w:pPr>
      <w:r>
        <w:t xml:space="preserve">&gt; Compatibilidade Sistema Operacionais: </w:t>
      </w:r>
    </w:p>
    <w:p w:rsidR="00064895" w:rsidRDefault="00064895" w:rsidP="00A71132">
      <w:pPr>
        <w:spacing w:after="0"/>
        <w:jc w:val="both"/>
      </w:pPr>
      <w:r>
        <w:t xml:space="preserve"> Deverá possuir drivers e utilitários na plataforma do Windows versões de 32/64 bits (7, 8, 10, Server 2008, 2012, 2012 R2</w:t>
      </w:r>
      <w:r w:rsidRPr="00064895">
        <w:t>, 2019</w:t>
      </w:r>
      <w:r>
        <w:t>) Mac e superiores;</w:t>
      </w:r>
    </w:p>
    <w:p w:rsidR="00064895" w:rsidRP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  <w:rPr>
          <w:color w:val="000000" w:themeColor="text1"/>
        </w:rPr>
      </w:pPr>
      <w:r w:rsidRPr="00064895">
        <w:rPr>
          <w:color w:val="000000" w:themeColor="text1"/>
        </w:rPr>
        <w:t xml:space="preserve">A impressora multifuncional deve ser compatível com o processo automático de instalação de drivers do Servidor de Impressão do Windows quando um cliente conecta pela primeira vez à impressora, sem necessidade de software adicional instalado na estação de trabalho.  </w:t>
      </w:r>
    </w:p>
    <w:p w:rsidR="00064895" w:rsidRDefault="00064895" w:rsidP="00A71132">
      <w:pPr>
        <w:jc w:val="both"/>
      </w:pPr>
    </w:p>
    <w:p w:rsidR="00064895" w:rsidRDefault="00064895" w:rsidP="00A71132">
      <w:pPr>
        <w:spacing w:after="4" w:line="252" w:lineRule="auto"/>
        <w:ind w:left="-5"/>
        <w:jc w:val="both"/>
      </w:pPr>
      <w:r>
        <w:rPr>
          <w:b/>
        </w:rPr>
        <w:t xml:space="preserve">Tipo </w:t>
      </w:r>
      <w:r w:rsidR="0067226D">
        <w:rPr>
          <w:b/>
        </w:rPr>
        <w:t>3</w:t>
      </w:r>
      <w:r>
        <w:rPr>
          <w:b/>
        </w:rPr>
        <w:t xml:space="preserve"> – Funcionalidades da impressora </w:t>
      </w:r>
      <w:proofErr w:type="gramStart"/>
      <w:r>
        <w:rPr>
          <w:b/>
        </w:rPr>
        <w:t>multifuncional  laser</w:t>
      </w:r>
      <w:proofErr w:type="gramEnd"/>
      <w:r>
        <w:rPr>
          <w:b/>
        </w:rPr>
        <w:t xml:space="preserve"> A3 colorida: </w:t>
      </w:r>
    </w:p>
    <w:p w:rsidR="00064895" w:rsidRDefault="00064895" w:rsidP="00A71132">
      <w:pPr>
        <w:spacing w:after="0"/>
        <w:jc w:val="both"/>
      </w:pPr>
      <w:r>
        <w:rPr>
          <w:b/>
        </w:rPr>
        <w:t xml:space="preserve"> </w:t>
      </w:r>
    </w:p>
    <w:p w:rsidR="00064895" w:rsidRDefault="00064895" w:rsidP="00A71132">
      <w:pPr>
        <w:ind w:left="-5" w:right="49"/>
        <w:jc w:val="both"/>
      </w:pPr>
      <w:r>
        <w:t xml:space="preserve">&gt; Recursos da impressão e equipamento: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Impressão A4 mínimo de 30 </w:t>
      </w:r>
      <w:proofErr w:type="spellStart"/>
      <w:r>
        <w:t>ppm</w:t>
      </w:r>
      <w:proofErr w:type="spellEnd"/>
      <w:r>
        <w:t xml:space="preserve">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Ciclo mensal de no mínimo </w:t>
      </w:r>
      <w:r w:rsidR="009E503D">
        <w:t>1</w:t>
      </w:r>
      <w:r>
        <w:t xml:space="preserve">0.000 para cópias e/ou impressão;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Deverá atender a demanda do software de bilhetagem objeto deste edital;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Alimentador automático frente e verso de documentos passagem única;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Resolução da impressão mínima de 600x600 </w:t>
      </w:r>
      <w:proofErr w:type="spellStart"/>
      <w:r>
        <w:t>dpi</w:t>
      </w:r>
      <w:proofErr w:type="spellEnd"/>
      <w:r>
        <w:t xml:space="preserve">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Painel </w:t>
      </w:r>
      <w:proofErr w:type="spellStart"/>
      <w:r>
        <w:t>touchscreen</w:t>
      </w:r>
      <w:proofErr w:type="spellEnd"/>
      <w:r>
        <w:t xml:space="preserve"> com interface gráfica para exibição de status e operação da mesma;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Trabalhe com tamanhos de papéis A3, A4, A5, ofício executivo, carta e envelope;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Possua suporte a impressão Duplex (frente e verso) automática;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Interface para conexão USB e de rede padrão Ethernet 10/100/1000 Base-TX;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02 Bandejas de entrada principal mínimo de 500 folhas;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Alimentador multiuso mínimo de 100 folhas;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Bandeja de saída mínimo de 100 folhas; </w:t>
      </w:r>
    </w:p>
    <w:p w:rsidR="00064895" w:rsidRDefault="00064895" w:rsidP="00A71132">
      <w:pPr>
        <w:spacing w:after="0"/>
        <w:jc w:val="both"/>
      </w:pPr>
      <w:r>
        <w:lastRenderedPageBreak/>
        <w:t xml:space="preserve"> </w:t>
      </w:r>
    </w:p>
    <w:p w:rsidR="00064895" w:rsidRDefault="00064895" w:rsidP="00A71132">
      <w:pPr>
        <w:ind w:left="-5" w:right="49"/>
        <w:jc w:val="both"/>
      </w:pPr>
      <w:r>
        <w:t xml:space="preserve">&gt; Recurso do módulo Scanner: </w:t>
      </w:r>
    </w:p>
    <w:p w:rsidR="00064895" w:rsidRDefault="00064895" w:rsidP="00A71132">
      <w:pPr>
        <w:spacing w:after="0"/>
        <w:jc w:val="both"/>
      </w:pPr>
      <w:r>
        <w:t xml:space="preserve"> Resolução óptica mínima para digitalização de 600x600 </w:t>
      </w:r>
      <w:proofErr w:type="spellStart"/>
      <w:r>
        <w:t>dpi</w:t>
      </w:r>
      <w:proofErr w:type="spellEnd"/>
      <w:r>
        <w:t xml:space="preserve">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Formato de saída dos arquivos em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e </w:t>
      </w:r>
      <w:proofErr w:type="spellStart"/>
      <w:r>
        <w:t>Tiff</w:t>
      </w:r>
      <w:proofErr w:type="spellEnd"/>
      <w:r>
        <w:t xml:space="preserve">; </w:t>
      </w:r>
      <w:proofErr w:type="spellStart"/>
      <w:r>
        <w:t>Pdf</w:t>
      </w:r>
      <w:proofErr w:type="spellEnd"/>
      <w:r>
        <w:t xml:space="preserve"> pesquisável; </w:t>
      </w:r>
    </w:p>
    <w:p w:rsidR="00064895" w:rsidRPr="005115FA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 w:rsidRPr="005115FA">
        <w:t xml:space="preserve">Destino de saída para </w:t>
      </w:r>
      <w:proofErr w:type="spellStart"/>
      <w:r w:rsidRPr="005115FA">
        <w:t>Usb</w:t>
      </w:r>
      <w:proofErr w:type="spellEnd"/>
      <w:r w:rsidRPr="005115FA">
        <w:t xml:space="preserve"> (</w:t>
      </w:r>
      <w:proofErr w:type="spellStart"/>
      <w:r w:rsidRPr="005115FA">
        <w:t>pendrive</w:t>
      </w:r>
      <w:proofErr w:type="spellEnd"/>
      <w:r w:rsidRPr="005115FA">
        <w:t xml:space="preserve">), caminho de rede (SMB), servidor FTP e envio por e-mail. </w:t>
      </w:r>
    </w:p>
    <w:p w:rsidR="00064895" w:rsidRPr="005115FA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 w:rsidRPr="005115FA">
        <w:t>Protocolo da pasta de rede: SMB 2.0 ou superior, compatível com Windows 10.</w:t>
      </w:r>
    </w:p>
    <w:p w:rsidR="00064895" w:rsidRPr="005115FA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 w:rsidRPr="005115FA">
        <w:t xml:space="preserve">Integração/autenticação com o sistema de serviço de diretório Microsoft Active </w:t>
      </w:r>
      <w:proofErr w:type="spellStart"/>
      <w:r w:rsidRPr="005115FA">
        <w:t>Directory</w:t>
      </w:r>
      <w:proofErr w:type="spellEnd"/>
      <w:r w:rsidRPr="005115FA">
        <w:t>.</w:t>
      </w:r>
    </w:p>
    <w:p w:rsidR="00064895" w:rsidRDefault="00064895" w:rsidP="00A71132">
      <w:pPr>
        <w:spacing w:after="0"/>
        <w:jc w:val="both"/>
      </w:pPr>
      <w:r>
        <w:t xml:space="preserve"> </w:t>
      </w:r>
    </w:p>
    <w:p w:rsidR="00064895" w:rsidRDefault="00064895" w:rsidP="00A71132">
      <w:pPr>
        <w:ind w:left="-5" w:right="49"/>
        <w:jc w:val="both"/>
      </w:pPr>
      <w:r>
        <w:t xml:space="preserve">&gt; Recurso do módulo Copiadora: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Resolução de imagem mínima de 600 </w:t>
      </w:r>
      <w:proofErr w:type="gramStart"/>
      <w:r>
        <w:t>x</w:t>
      </w:r>
      <w:proofErr w:type="gramEnd"/>
      <w:r>
        <w:t xml:space="preserve"> 600 </w:t>
      </w:r>
      <w:proofErr w:type="spellStart"/>
      <w:r>
        <w:t>dpi</w:t>
      </w:r>
      <w:proofErr w:type="spellEnd"/>
      <w:r>
        <w:t xml:space="preserve">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Alimentador automático frente e verso, passagem única para cópias; </w:t>
      </w:r>
    </w:p>
    <w:p w:rsidR="00064895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Deve permitir múltiplas cópias de um mesmo documento; </w:t>
      </w:r>
    </w:p>
    <w:p w:rsidR="00064895" w:rsidRDefault="00064895" w:rsidP="00A71132">
      <w:pPr>
        <w:ind w:left="156" w:right="49"/>
        <w:jc w:val="both"/>
      </w:pPr>
      <w:r>
        <w:t xml:space="preserve">Recurso de variação de redução e ampliação manual; </w:t>
      </w:r>
    </w:p>
    <w:p w:rsidR="00064895" w:rsidRDefault="00064895" w:rsidP="00A71132">
      <w:pPr>
        <w:ind w:left="156" w:right="1095"/>
        <w:jc w:val="both"/>
      </w:pPr>
      <w:r>
        <w:t xml:space="preserve">Modo duplex frente e verso automático para sistema de cópias; Vidro de originais que suporte o tamanho A3. </w:t>
      </w:r>
    </w:p>
    <w:p w:rsidR="00064895" w:rsidRDefault="00064895" w:rsidP="00A71132">
      <w:pPr>
        <w:spacing w:after="0"/>
        <w:jc w:val="both"/>
      </w:pPr>
      <w:r>
        <w:t xml:space="preserve"> </w:t>
      </w:r>
    </w:p>
    <w:p w:rsidR="00064895" w:rsidRDefault="00064895" w:rsidP="00A71132">
      <w:pPr>
        <w:ind w:left="-5" w:right="49"/>
        <w:jc w:val="both"/>
      </w:pPr>
      <w:r>
        <w:t xml:space="preserve">&gt; Compatibilidade Sistema Operacionais: </w:t>
      </w:r>
    </w:p>
    <w:p w:rsidR="00064895" w:rsidRDefault="00064895" w:rsidP="00A71132">
      <w:pPr>
        <w:spacing w:after="0"/>
        <w:jc w:val="both"/>
      </w:pPr>
      <w:r>
        <w:t xml:space="preserve"> Deverá possuir drivers e utilitários na plataforma do Windows versões de 32/64 bits (7, 8, 10, Server 2008, 2012, 2012 R2</w:t>
      </w:r>
      <w:r w:rsidRPr="005115FA">
        <w:t>, 2019</w:t>
      </w:r>
      <w:r>
        <w:t>) Mac e superiores</w:t>
      </w:r>
    </w:p>
    <w:p w:rsidR="00064895" w:rsidRPr="005115FA" w:rsidRDefault="00064895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 w:rsidRPr="005115FA">
        <w:t xml:space="preserve">A impressora multifuncional deve ser compatível com o processo automático de instalação de drivers do Servidor de Impressão do Windows quando um cliente conecta pela primeira vez à impressora, sem necessidade de software adicional instalado na estação de trabalho.  </w:t>
      </w:r>
    </w:p>
    <w:p w:rsidR="00064895" w:rsidRDefault="00064895" w:rsidP="00A71132">
      <w:pPr>
        <w:ind w:left="146" w:right="49"/>
        <w:jc w:val="both"/>
      </w:pPr>
      <w:r>
        <w:t xml:space="preserve">  </w:t>
      </w:r>
    </w:p>
    <w:p w:rsidR="00420490" w:rsidRDefault="00420490" w:rsidP="00A71132">
      <w:pPr>
        <w:spacing w:after="4" w:line="252" w:lineRule="auto"/>
        <w:ind w:left="-5"/>
        <w:jc w:val="both"/>
      </w:pPr>
      <w:r>
        <w:rPr>
          <w:b/>
        </w:rPr>
        <w:t xml:space="preserve">Tipo </w:t>
      </w:r>
      <w:r w:rsidR="0067226D">
        <w:rPr>
          <w:b/>
        </w:rPr>
        <w:t>4</w:t>
      </w:r>
      <w:r>
        <w:rPr>
          <w:b/>
        </w:rPr>
        <w:t xml:space="preserve"> – Funcionalidades do Scanner de Mesa Colorido: </w:t>
      </w:r>
    </w:p>
    <w:p w:rsidR="00420490" w:rsidRDefault="00420490" w:rsidP="00A71132">
      <w:pPr>
        <w:spacing w:after="0"/>
        <w:jc w:val="both"/>
      </w:pPr>
      <w:r>
        <w:rPr>
          <w:b/>
        </w:rPr>
        <w:t xml:space="preserve"> </w:t>
      </w:r>
    </w:p>
    <w:p w:rsidR="00420490" w:rsidRDefault="00420490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Alimentador automático de documento (AAD); </w:t>
      </w:r>
    </w:p>
    <w:p w:rsidR="00420490" w:rsidRDefault="00420490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Aceita modo de digitalização em simplex e duplex; </w:t>
      </w:r>
    </w:p>
    <w:p w:rsidR="00420490" w:rsidRDefault="00420490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Colorido, escala de cinza e preto e branco; </w:t>
      </w:r>
    </w:p>
    <w:p w:rsidR="00420490" w:rsidRDefault="00420490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Detecção de alimentação múltipla; </w:t>
      </w:r>
    </w:p>
    <w:p w:rsidR="00420490" w:rsidRDefault="00420490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Tamanho documentos longos no AAD 215 </w:t>
      </w:r>
      <w:proofErr w:type="gramStart"/>
      <w:r>
        <w:t>x</w:t>
      </w:r>
      <w:proofErr w:type="gramEnd"/>
      <w:r>
        <w:t xml:space="preserve"> 5.588 mm; </w:t>
      </w:r>
    </w:p>
    <w:p w:rsidR="00420490" w:rsidRDefault="00420490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 xml:space="preserve">Digitalização (A4, retrato) em modo simplex 60 </w:t>
      </w:r>
      <w:proofErr w:type="spellStart"/>
      <w:r>
        <w:t>ppm</w:t>
      </w:r>
      <w:proofErr w:type="spellEnd"/>
      <w:r>
        <w:t xml:space="preserve"> (200 / 300 </w:t>
      </w:r>
      <w:proofErr w:type="spellStart"/>
      <w:r>
        <w:t>dpi</w:t>
      </w:r>
      <w:proofErr w:type="spellEnd"/>
      <w:r>
        <w:t xml:space="preserve">); </w:t>
      </w:r>
    </w:p>
    <w:p w:rsidR="00420490" w:rsidRDefault="00420490" w:rsidP="00A71132">
      <w:pPr>
        <w:numPr>
          <w:ilvl w:val="0"/>
          <w:numId w:val="1"/>
        </w:numPr>
        <w:spacing w:after="3" w:line="242" w:lineRule="auto"/>
        <w:ind w:right="49" w:hanging="146"/>
        <w:jc w:val="both"/>
      </w:pPr>
      <w:r>
        <w:t xml:space="preserve">Capacidade da bandeja de entrada 50 folhas; - Resolução óptica mínimo 600 </w:t>
      </w:r>
      <w:proofErr w:type="spellStart"/>
      <w:r>
        <w:t>dpi</w:t>
      </w:r>
      <w:proofErr w:type="spellEnd"/>
      <w:r>
        <w:t xml:space="preserve">; - Interface mínimo USB 2.0. </w:t>
      </w:r>
    </w:p>
    <w:p w:rsidR="00420490" w:rsidRDefault="00420490" w:rsidP="00A71132">
      <w:pPr>
        <w:numPr>
          <w:ilvl w:val="0"/>
          <w:numId w:val="1"/>
        </w:numPr>
        <w:spacing w:after="5" w:line="250" w:lineRule="auto"/>
        <w:ind w:right="49" w:hanging="146"/>
        <w:jc w:val="both"/>
      </w:pPr>
      <w:r>
        <w:t>Sistema operacionais suportados: Microsoft Windows 32/64 bits (7,8 e 10 ou superior);</w:t>
      </w:r>
      <w:r>
        <w:rPr>
          <w:color w:val="B5082E"/>
        </w:rPr>
        <w:t xml:space="preserve"> </w:t>
      </w:r>
    </w:p>
    <w:p w:rsidR="00420490" w:rsidRDefault="00420490" w:rsidP="00A71132">
      <w:pPr>
        <w:spacing w:after="0"/>
        <w:jc w:val="both"/>
      </w:pPr>
      <w:r>
        <w:rPr>
          <w:b/>
        </w:rPr>
        <w:t xml:space="preserve"> </w:t>
      </w:r>
    </w:p>
    <w:p w:rsidR="00420490" w:rsidRDefault="00420490" w:rsidP="00A71132">
      <w:pPr>
        <w:spacing w:after="4" w:line="252" w:lineRule="auto"/>
        <w:ind w:left="-5"/>
        <w:jc w:val="both"/>
      </w:pPr>
      <w:r>
        <w:rPr>
          <w:b/>
        </w:rPr>
        <w:t xml:space="preserve">– TIPO </w:t>
      </w:r>
      <w:r w:rsidR="0067226D">
        <w:rPr>
          <w:b/>
        </w:rPr>
        <w:t>5</w:t>
      </w:r>
      <w:r>
        <w:rPr>
          <w:b/>
        </w:rPr>
        <w:t xml:space="preserve"> - Plastificadora</w:t>
      </w:r>
      <w:r>
        <w:t xml:space="preserve"> </w:t>
      </w:r>
    </w:p>
    <w:p w:rsidR="00420490" w:rsidRDefault="00420490" w:rsidP="00A71132">
      <w:pPr>
        <w:spacing w:after="0"/>
        <w:jc w:val="both"/>
      </w:pPr>
      <w:r>
        <w:rPr>
          <w:rFonts w:ascii="Calibri" w:eastAsia="Calibri" w:hAnsi="Calibri" w:cs="Calibr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16323E" wp14:editId="7D9259F9">
                <wp:simplePos x="0" y="0"/>
                <wp:positionH relativeFrom="page">
                  <wp:posOffset>684276</wp:posOffset>
                </wp:positionH>
                <wp:positionV relativeFrom="page">
                  <wp:posOffset>4513199</wp:posOffset>
                </wp:positionV>
                <wp:extent cx="9144" cy="175260"/>
                <wp:effectExtent l="0" t="0" r="0" b="0"/>
                <wp:wrapSquare wrapText="bothSides"/>
                <wp:docPr id="89400" name="Group 89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5260"/>
                          <a:chOff x="0" y="0"/>
                          <a:chExt cx="9144" cy="175260"/>
                        </a:xfrm>
                      </wpg:grpSpPr>
                      <wps:wsp>
                        <wps:cNvPr id="104778" name="Shape 104778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B9E29" id="Group 89400" o:spid="_x0000_s1026" style="position:absolute;margin-left:53.9pt;margin-top:355.35pt;width:.7pt;height:13.8pt;z-index:251659264;mso-position-horizontal-relative:page;mso-position-vertical-relative:page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">
                <v:shape id="Shape 104778" o:spid="_x0000_s1027" style="position:absolute;width:9144;height:175260;visibility:visible;mso-wrap-style:square;v-text-anchor:top" coordsize="914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jt8YA&#10;AADfAAAADwAAAGRycy9kb3ducmV2LnhtbERPTUvDQBC9F/wPyxS8lHYTESux2yKKIEgFawvtbciO&#10;SWp2Nuyuadpf7xwEj4/3vVgNrlU9hdh4NpDPMlDEpbcNVwa2ny/Te1AxIVtsPZOBM0VYLa9GCyys&#10;P/EH9ZtUKQnhWKCBOqWu0DqWNTmMM98RC/flg8MkMFTaBjxJuGv1TZbdaYcNS0ONHT3VVH5vfpyB&#10;57bbTva7Qx/6t/d1GY+XPM8vxlyPh8cHUImG9C/+c79amZ/dzucyWP4I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Qjt8YAAADfAAAADwAAAAAAAAAAAAAAAACYAgAAZHJz&#10;L2Rvd25yZXYueG1sUEsFBgAAAAAEAAQA9QAAAIsD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w10:wrap type="square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92A369" wp14:editId="7E93DA05">
                <wp:simplePos x="0" y="0"/>
                <wp:positionH relativeFrom="page">
                  <wp:posOffset>684276</wp:posOffset>
                </wp:positionH>
                <wp:positionV relativeFrom="page">
                  <wp:posOffset>6113653</wp:posOffset>
                </wp:positionV>
                <wp:extent cx="9144" cy="525780"/>
                <wp:effectExtent l="0" t="0" r="0" b="0"/>
                <wp:wrapSquare wrapText="bothSides"/>
                <wp:docPr id="89401" name="Group 89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525780"/>
                          <a:chOff x="0" y="0"/>
                          <a:chExt cx="9144" cy="525780"/>
                        </a:xfrm>
                      </wpg:grpSpPr>
                      <wps:wsp>
                        <wps:cNvPr id="104780" name="Shape 104780"/>
                        <wps:cNvSpPr/>
                        <wps:spPr>
                          <a:xfrm>
                            <a:off x="0" y="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45E531" id="Group 89401" o:spid="_x0000_s1026" style="position:absolute;margin-left:53.9pt;margin-top:481.4pt;width:.7pt;height:41.4pt;z-index:251660288;mso-position-horizontal-relative:page;mso-position-vertical-relative:page" coordsize="91,5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">
                <v:shape id="Shape 104780" o:spid="_x0000_s1027" style="position:absolute;width:91;height:5257;visibility:visible;mso-wrap-style:square;v-text-anchor:top" coordsize="9144,525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ORcQA&#10;AADfAAAADwAAAGRycy9kb3ducmV2LnhtbERPTUvDQBC9C/6HZQRvdqPWGmK3RQVBxAq2QultyI5J&#10;MDsbdqdt+u+dg+Dx8b7nyzH05kApd5EdXE8KMMR19B03Dr42L1clmCzIHvvI5OBEGZaL87M5Vj4e&#10;+ZMOa2mMhnCu0EErMlTW5rqlgHkSB2LlvmMKKApTY33Co4aH3t4UxcwG7FgbWhzouaX6Z70PDjpJ&#10;u9PTeOc/BN+n5XYz269u35y7vBgfH8AIjfIv/nO/ep1fTO9LfaB/FI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jkXEAAAA3wAAAA8AAAAAAAAAAAAAAAAAmAIAAGRycy9k&#10;b3ducmV2LnhtbFBLBQYAAAAABAAEAPUAAACJAwAAAAA=&#10;" path="m,l9144,r,525780l,525780,,e" fillcolor="black" stroked="f" strokeweight="0">
                  <v:stroke miterlimit="83231f" joinstyle="miter"/>
                  <v:path arrowok="t" textboxrect="0,0,9144,525780"/>
                </v:shape>
                <w10:wrap type="square" anchorx="page" anchory="page"/>
              </v:group>
            </w:pict>
          </mc:Fallback>
        </mc:AlternateConten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20490" w:rsidRDefault="00420490" w:rsidP="00A71132">
      <w:pPr>
        <w:ind w:left="-5" w:right="49"/>
        <w:jc w:val="both"/>
      </w:pPr>
      <w:r>
        <w:t xml:space="preserve">- Equipamento para plastificarão tipo </w:t>
      </w:r>
      <w:proofErr w:type="spellStart"/>
      <w:r>
        <w:t>poleaseal</w:t>
      </w:r>
      <w:proofErr w:type="spellEnd"/>
      <w:r>
        <w:t xml:space="preserve"> em Tamanho oficio </w:t>
      </w:r>
    </w:p>
    <w:p w:rsidR="00420490" w:rsidRDefault="00420490" w:rsidP="00A71132">
      <w:pPr>
        <w:spacing w:after="0"/>
        <w:jc w:val="both"/>
      </w:pPr>
      <w:r>
        <w:t xml:space="preserve"> </w:t>
      </w:r>
    </w:p>
    <w:p w:rsidR="00420490" w:rsidRDefault="00420490" w:rsidP="00A71132">
      <w:pPr>
        <w:spacing w:after="4" w:line="252" w:lineRule="auto"/>
        <w:ind w:left="-5"/>
        <w:jc w:val="both"/>
      </w:pPr>
      <w:r>
        <w:rPr>
          <w:b/>
        </w:rPr>
        <w:t xml:space="preserve">– TIPO </w:t>
      </w:r>
      <w:r w:rsidR="0067226D">
        <w:rPr>
          <w:b/>
        </w:rPr>
        <w:t>6</w:t>
      </w:r>
      <w:r>
        <w:rPr>
          <w:b/>
        </w:rPr>
        <w:t xml:space="preserve"> – Encadernadora elétrica </w:t>
      </w:r>
    </w:p>
    <w:p w:rsidR="00420490" w:rsidRDefault="00420490" w:rsidP="00A71132">
      <w:pPr>
        <w:spacing w:after="0"/>
        <w:jc w:val="both"/>
      </w:pPr>
      <w:r>
        <w:t xml:space="preserve">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lastRenderedPageBreak/>
        <w:t>Equipamento para uso de espirais plásticos.</w:t>
      </w:r>
      <w:r>
        <w:rPr>
          <w:color w:val="B5082E"/>
        </w:rPr>
        <w:t xml:space="preserve">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>Capacidade mínima de furação de 25 folhas.</w:t>
      </w:r>
      <w:r>
        <w:rPr>
          <w:color w:val="B5082E"/>
        </w:rPr>
        <w:t xml:space="preserve">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>60 furos.</w:t>
      </w:r>
      <w:r>
        <w:rPr>
          <w:color w:val="B5082E"/>
        </w:rPr>
        <w:t xml:space="preserve"> </w:t>
      </w:r>
    </w:p>
    <w:p w:rsidR="00420490" w:rsidRDefault="00420490" w:rsidP="00A71132">
      <w:pPr>
        <w:spacing w:after="0"/>
        <w:jc w:val="both"/>
      </w:pPr>
      <w:r>
        <w:t xml:space="preserve"> </w:t>
      </w:r>
    </w:p>
    <w:p w:rsidR="00420490" w:rsidRPr="005115FA" w:rsidRDefault="00420490" w:rsidP="00A71132">
      <w:pPr>
        <w:numPr>
          <w:ilvl w:val="0"/>
          <w:numId w:val="2"/>
        </w:numPr>
        <w:spacing w:after="4" w:line="252" w:lineRule="auto"/>
        <w:ind w:right="49" w:hanging="214"/>
        <w:jc w:val="both"/>
      </w:pPr>
      <w:r w:rsidRPr="005115FA">
        <w:rPr>
          <w:b/>
        </w:rPr>
        <w:t xml:space="preserve">TIPO </w:t>
      </w:r>
      <w:r w:rsidR="0067226D">
        <w:rPr>
          <w:b/>
        </w:rPr>
        <w:t>7</w:t>
      </w:r>
      <w:r w:rsidRPr="005115FA">
        <w:rPr>
          <w:b/>
        </w:rPr>
        <w:t xml:space="preserve"> - Software de gerenciamento dos equipamentos e bilhetagem para contabilização de cópias e impressões</w:t>
      </w:r>
      <w:r w:rsidRPr="005115FA">
        <w:t xml:space="preserve"> </w:t>
      </w:r>
    </w:p>
    <w:p w:rsidR="00420490" w:rsidRDefault="00420490" w:rsidP="00A71132">
      <w:pPr>
        <w:spacing w:after="0"/>
        <w:jc w:val="both"/>
      </w:pPr>
      <w:r>
        <w:rPr>
          <w:b/>
        </w:rPr>
        <w:t xml:space="preserve"> </w:t>
      </w:r>
    </w:p>
    <w:p w:rsidR="00420490" w:rsidRDefault="00420490" w:rsidP="00A71132">
      <w:pPr>
        <w:ind w:left="-5" w:right="49"/>
        <w:jc w:val="both"/>
      </w:pPr>
      <w:r>
        <w:t xml:space="preserve">Para a prestação dos serviços a empresa licitante vencedora deverá disponibilizar uma solução de gerenciamento de impressão e </w:t>
      </w:r>
      <w:proofErr w:type="gramStart"/>
      <w:r>
        <w:t>insumos,  contemplando</w:t>
      </w:r>
      <w:proofErr w:type="gramEnd"/>
      <w:r>
        <w:t xml:space="preserve">: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Software de contabilização para qualquer tipo de requisição ou </w:t>
      </w:r>
      <w:proofErr w:type="spellStart"/>
      <w:r>
        <w:t>job</w:t>
      </w:r>
      <w:proofErr w:type="spellEnd"/>
      <w:r>
        <w:t xml:space="preserve">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Contabilização de impressão para cada usuário individualmente em tempo real inclusive garantindo o cancelamento da contabilização via software;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Gerenciamento remoto das impressoras em rede com recursos em status online; gerenciamento centralizado (via rede e Web); alertas em tempo real; - Realização de inventário completo, descoberta de equipamentos em rede, log detalhado por equipamento, usuário, </w:t>
      </w:r>
      <w:proofErr w:type="spellStart"/>
      <w:r>
        <w:t>tipo</w:t>
      </w:r>
      <w:proofErr w:type="spellEnd"/>
      <w:r>
        <w:t xml:space="preserve"> de trabalho, hora, número de páginas impressas e nome do documento impresso; </w:t>
      </w:r>
    </w:p>
    <w:p w:rsidR="00420490" w:rsidRPr="005115FA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 w:rsidRPr="005115FA">
        <w:t>O software utilizado para o gerenciamento do parque de impressão deverá ser proativo e não somente passivo, ou seja, não ficar na dependência de alerta ou e-mail enviado pelos usuários quando apresentarem falhas, e sim utilizar a técnica de “</w:t>
      </w:r>
      <w:proofErr w:type="spellStart"/>
      <w:r w:rsidRPr="005115FA">
        <w:t>pooling</w:t>
      </w:r>
      <w:proofErr w:type="spellEnd"/>
      <w:r w:rsidRPr="005115FA">
        <w:t>” nas impressoras através da rede corporativa utilizando protocolo SNMP;</w:t>
      </w:r>
    </w:p>
    <w:p w:rsidR="00420490" w:rsidRPr="005115FA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 w:rsidRPr="005115FA">
        <w:t>Deverá disponibilizar visualização dos níveis de suprimentos;</w:t>
      </w:r>
    </w:p>
    <w:p w:rsidR="00420490" w:rsidRPr="005115FA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 w:rsidRPr="005115FA">
        <w:t>Deverá disponibilizar visualização do status dos equipamentos (bandeja aberta, atolamento de papel);</w:t>
      </w:r>
    </w:p>
    <w:p w:rsidR="00420490" w:rsidRPr="005115FA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 w:rsidRPr="005115FA">
        <w:t>Deverá disponibilizar notificação em tempo real das condições da impressora (incluindo envio de e-mail);</w:t>
      </w:r>
    </w:p>
    <w:p w:rsidR="00420490" w:rsidRPr="005115FA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 w:rsidRPr="005115FA">
        <w:t xml:space="preserve">Realizar a contabilidade e o controle de custos de impressões em impressoras de rede e impressoras locais em máquinas com UNIX, Linux, Windows 2008, Windows 2008 R2, Windows 2019, Windows 7, Windows 8, Windows 10 e superiores; </w:t>
      </w:r>
    </w:p>
    <w:p w:rsidR="00420490" w:rsidRPr="005115FA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 w:rsidRPr="005115FA">
        <w:t xml:space="preserve">A solução deverá disponibilizar um sistema informatizado para a contabilização de todos os documentos efetivamente impressos, com arquivo de log contendo nome do trabalho (documento), horário de </w:t>
      </w:r>
      <w:proofErr w:type="gramStart"/>
      <w:r w:rsidRPr="005115FA">
        <w:t>impressão,  cor</w:t>
      </w:r>
      <w:proofErr w:type="gramEnd"/>
      <w:r w:rsidRPr="005115FA">
        <w:t xml:space="preserve"> (colorido ou monocromático), tamanho do papel, número de páginas, modo de impressão (simplex ou duplex), identificação do usuário, dados da impressora, setor e custo para cada documento impresso;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Permitir a geração de relatórios via web por usuário, impressora (equipamento físico), fila de impressão (driver instalado em uma estação ou servidor), computadores (estação ou servidor de impressão) e departamentos;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Permitir a ordenação dos relatórios por volume de páginas, por custo e por ordem alfabética;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Permitir a utilização de filtros nos relatórios por cor (cor ou mono), tipo de papel, aplicativo, modo de impressão (simplex ou duplex) e por origem (cópia ou impressão);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Gerar relatórios de análise informando porcentagens de impressão por aplicativo (cor ou mono), por tamanho de papel, modo de impressão (simplex ou duplex), em impressoras de rede ou locais e fora do horário comercial; - Permitir a exportação de dados para análise, e a exportação de relatórios em formatos PDF e Planilha Eletrônica;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lastRenderedPageBreak/>
        <w:t xml:space="preserve">Permitir a instalação e atualização transparente para o usuário através de scripts de </w:t>
      </w:r>
      <w:proofErr w:type="spellStart"/>
      <w:r>
        <w:t>login</w:t>
      </w:r>
      <w:proofErr w:type="spellEnd"/>
      <w:r>
        <w:t xml:space="preserve">, instalando o módulo cliente apenas em estações que possuam impressoras locais ou de rede configuradas;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Realizar inventário automático de impressoras (relação de todas as impressoras instaladas), descoberta de impressoras em rede (localizar na rede as impressoras para cadastro) e software de controle dos equipamentos, a fim de gerenciar número de série (inventário), alarmes (supervisão), versão de software básico (atualizações), níveis de toner (controle), </w:t>
      </w:r>
      <w:proofErr w:type="spellStart"/>
      <w:r>
        <w:t>etc</w:t>
      </w:r>
      <w:proofErr w:type="spellEnd"/>
      <w:r>
        <w:t xml:space="preserve">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Permitir a definição de custos de página impressa por impressora, diferenciando custos para impressão colorida e monocromática. Permitir a administração de custos por grupos de impressoras;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Permitir a definição de cotas de impressão e cópias por usuários e grupos, e a geração de relatórios de utilização de cotas;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Permitir a definição de Departamentos para usuários e a geração de relatórios a partir dos mesmos;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Permitir o cadastramento das impressoras automaticamente no sistema pela captura das informações de bilhetagem;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Permitir a bilhetagem em modo </w:t>
      </w:r>
      <w:proofErr w:type="spellStart"/>
      <w:r>
        <w:t>offline</w:t>
      </w:r>
      <w:proofErr w:type="spellEnd"/>
      <w:r>
        <w:t xml:space="preserve"> no caso perder a comunicação com o servidor, enviando e atualizando os dados quando a comunicação for restabelecida;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Permitir a criação de departamentos hierárquicos, controle de acesso e relatórios. 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Possuir interface Web;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Possuir todas as interfaces e manuais em Português;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Permitir todas as funcionalidades em um único produto; </w:t>
      </w:r>
    </w:p>
    <w:p w:rsidR="00420490" w:rsidRDefault="00420490" w:rsidP="00A71132">
      <w:pPr>
        <w:numPr>
          <w:ilvl w:val="0"/>
          <w:numId w:val="2"/>
        </w:numPr>
        <w:spacing w:after="5" w:line="250" w:lineRule="auto"/>
        <w:ind w:right="49" w:hanging="214"/>
        <w:jc w:val="both"/>
      </w:pPr>
      <w:r>
        <w:t xml:space="preserve">Software de gestão de suprimentos, controle de envio, retirada, balanço do estoque, relatórios de utilização; </w:t>
      </w:r>
    </w:p>
    <w:p w:rsidR="00420490" w:rsidRDefault="00420490" w:rsidP="00A71132">
      <w:pPr>
        <w:spacing w:after="0"/>
        <w:jc w:val="both"/>
      </w:pPr>
      <w:r>
        <w:t xml:space="preserve"> </w:t>
      </w:r>
    </w:p>
    <w:p w:rsidR="00420490" w:rsidRDefault="00420490" w:rsidP="00A71132">
      <w:pPr>
        <w:ind w:left="-5" w:right="49"/>
        <w:jc w:val="both"/>
      </w:pPr>
      <w:r>
        <w:t xml:space="preserve">OBSERVAÇÕES:  </w:t>
      </w:r>
    </w:p>
    <w:p w:rsidR="00420490" w:rsidRPr="005115FA" w:rsidRDefault="00420490" w:rsidP="00A71132">
      <w:pPr>
        <w:spacing w:after="0"/>
        <w:jc w:val="both"/>
      </w:pPr>
      <w:r>
        <w:t xml:space="preserve"> </w:t>
      </w:r>
      <w:r w:rsidRPr="005115FA">
        <w:t xml:space="preserve">A Câmara poderá disponibilizar somente um servidor virtual com processador Intel Xeon de 2.0 </w:t>
      </w:r>
      <w:proofErr w:type="spellStart"/>
      <w:r w:rsidRPr="005115FA">
        <w:t>ghz</w:t>
      </w:r>
      <w:proofErr w:type="spellEnd"/>
      <w:r w:rsidRPr="005115FA">
        <w:t xml:space="preserve"> 64 bits, 4GB </w:t>
      </w:r>
      <w:proofErr w:type="spellStart"/>
      <w:r w:rsidRPr="005115FA">
        <w:t>ram</w:t>
      </w:r>
      <w:proofErr w:type="spellEnd"/>
      <w:r w:rsidRPr="005115FA">
        <w:t xml:space="preserve">, HD 120 GB e sistema operacional Windows 2008 Stand R2 64 bits para instalação do software de bilhetagem deste edital. </w:t>
      </w:r>
    </w:p>
    <w:p w:rsidR="005115FA" w:rsidRDefault="005115FA" w:rsidP="00A71132">
      <w:pPr>
        <w:ind w:left="-5" w:right="49"/>
        <w:jc w:val="both"/>
      </w:pPr>
    </w:p>
    <w:p w:rsidR="00420490" w:rsidRPr="005115FA" w:rsidRDefault="00420490" w:rsidP="00A71132">
      <w:pPr>
        <w:ind w:left="-5" w:right="49"/>
        <w:jc w:val="both"/>
      </w:pPr>
      <w:r w:rsidRPr="005115FA">
        <w:t xml:space="preserve">Caso a empresa contratada ache inviável e não queira utilizar o servidor virtual disponibilizado pela Câmara, deverá a empresa licitante vencedora providenciar um servidor tipo rack para alocação na sala de servidores para atender suas necessidades. </w:t>
      </w:r>
    </w:p>
    <w:p w:rsidR="00420490" w:rsidRDefault="00420490" w:rsidP="00A71132">
      <w:pPr>
        <w:spacing w:after="4" w:line="252" w:lineRule="auto"/>
        <w:ind w:left="-5"/>
        <w:jc w:val="both"/>
      </w:pPr>
      <w:r>
        <w:rPr>
          <w:b/>
        </w:rPr>
        <w:t xml:space="preserve">– TIPO </w:t>
      </w:r>
      <w:r w:rsidR="0067226D">
        <w:rPr>
          <w:b/>
        </w:rPr>
        <w:t>8</w:t>
      </w:r>
      <w:r>
        <w:rPr>
          <w:b/>
        </w:rPr>
        <w:t xml:space="preserve"> – Etiquetadora </w:t>
      </w:r>
    </w:p>
    <w:p w:rsidR="005115FA" w:rsidRDefault="005115FA" w:rsidP="00A71132">
      <w:pPr>
        <w:jc w:val="both"/>
      </w:pPr>
      <w:r>
        <w:t>Impressora térmica de etiquetas para impressão em média ou grande escala.</w:t>
      </w:r>
    </w:p>
    <w:p w:rsidR="005115FA" w:rsidRDefault="005115FA" w:rsidP="00A71132">
      <w:pPr>
        <w:spacing w:after="0" w:line="240" w:lineRule="auto"/>
        <w:jc w:val="both"/>
      </w:pPr>
      <w:r>
        <w:t>Recursos Padrões: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Processador RISC de 32 bits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Linguagens de programação: EZPL (ZPL, ZPL II e EPL2)</w:t>
      </w:r>
    </w:p>
    <w:p w:rsidR="005115FA" w:rsidRDefault="005115FA" w:rsidP="00A71132">
      <w:pPr>
        <w:spacing w:after="0" w:line="240" w:lineRule="auto"/>
        <w:jc w:val="both"/>
      </w:pPr>
      <w:proofErr w:type="gramStart"/>
      <w:r>
        <w:t>•</w:t>
      </w:r>
      <w:r>
        <w:tab/>
        <w:t>Tripla</w:t>
      </w:r>
      <w:proofErr w:type="gramEnd"/>
      <w:r>
        <w:t xml:space="preserve"> conectividade: USB, Paralelo e Serial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Métodos de impressão: Termo transferência, impressão de códigos de barras, textos e gráficos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</w:r>
      <w:proofErr w:type="spellStart"/>
      <w:r>
        <w:t>OpenACCESS</w:t>
      </w:r>
      <w:proofErr w:type="spellEnd"/>
      <w:r>
        <w:t xml:space="preserve"> para carregamento fácil de mídia e </w:t>
      </w:r>
      <w:proofErr w:type="spellStart"/>
      <w:r>
        <w:t>ribbon</w:t>
      </w:r>
      <w:proofErr w:type="spellEnd"/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Drivers Microsoft® Windows®</w:t>
      </w:r>
    </w:p>
    <w:p w:rsidR="005115FA" w:rsidRDefault="005115FA" w:rsidP="00A71132">
      <w:pPr>
        <w:spacing w:after="0" w:line="240" w:lineRule="auto"/>
        <w:jc w:val="both"/>
      </w:pPr>
      <w:r>
        <w:t>Especificações da Impressora:</w:t>
      </w:r>
    </w:p>
    <w:p w:rsidR="005115FA" w:rsidRDefault="005115FA" w:rsidP="00A71132">
      <w:pPr>
        <w:spacing w:after="0" w:line="240" w:lineRule="auto"/>
        <w:jc w:val="both"/>
      </w:pPr>
      <w:r>
        <w:lastRenderedPageBreak/>
        <w:t>•</w:t>
      </w:r>
      <w:r>
        <w:tab/>
        <w:t xml:space="preserve">Resolução: 203 </w:t>
      </w:r>
      <w:proofErr w:type="spellStart"/>
      <w:r>
        <w:t>dpi</w:t>
      </w:r>
      <w:proofErr w:type="spellEnd"/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Memória: 8 MB de Flash, 8 MB SDRAM (padrão)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Largura de impressão: 4,09" / 104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Comprimento de impressão: 39" / 990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Velocidade de impressão: 4" / 102 mm por segundo (máximo)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Sensores de Mídia: Sensores Reflexivos e Transmissores</w:t>
      </w:r>
    </w:p>
    <w:p w:rsidR="005115FA" w:rsidRDefault="005115FA" w:rsidP="00A71132">
      <w:pPr>
        <w:spacing w:after="0" w:line="240" w:lineRule="auto"/>
        <w:jc w:val="both"/>
      </w:pPr>
      <w:r>
        <w:t>Características da Mídia: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Largura da Mídia: 1.00" / 25,4 mm ~ 4.25" / 108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Comprimento da Mídia: 0.38" / 9,6 mm ~ 39" / 990 mm</w:t>
      </w:r>
    </w:p>
    <w:p w:rsidR="005115FA" w:rsidRDefault="005115FA" w:rsidP="00A71132">
      <w:pPr>
        <w:spacing w:after="0" w:line="240" w:lineRule="auto"/>
        <w:jc w:val="both"/>
      </w:pPr>
      <w:proofErr w:type="gramStart"/>
      <w:r>
        <w:t>•</w:t>
      </w:r>
      <w:r>
        <w:tab/>
        <w:t>Tamanho</w:t>
      </w:r>
      <w:proofErr w:type="gramEnd"/>
      <w:r>
        <w:t xml:space="preserve"> máximo do rolo de mídia: 5" / 127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Tamanho do núcleo: 1" / 25.4 mm ou 1,5" / 38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Espessura da mídia: 0,003" / 0,08 mm ~ 0,007" / 0,18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Tipos de Mídia: Rolo ou formulário contínuo; Estoque rótulo ou etiqueta, papel de recibos (continuo, ou termo direto) e Estoque de pulseira (termo direto ou termo transferência)</w:t>
      </w:r>
    </w:p>
    <w:p w:rsidR="005115FA" w:rsidRDefault="005115FA" w:rsidP="00A71132">
      <w:pPr>
        <w:spacing w:after="0" w:line="240" w:lineRule="auto"/>
        <w:jc w:val="both"/>
      </w:pPr>
      <w:r>
        <w:t xml:space="preserve">Características do </w:t>
      </w:r>
      <w:proofErr w:type="spellStart"/>
      <w:r>
        <w:t>Ribbon</w:t>
      </w:r>
      <w:proofErr w:type="spellEnd"/>
      <w:r>
        <w:t>: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Diâmetro externo: 1,34" / 34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Comprimento padrão: 244" (74 m)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 xml:space="preserve">Capacidade de </w:t>
      </w:r>
      <w:proofErr w:type="spellStart"/>
      <w:r>
        <w:t>Ribbon</w:t>
      </w:r>
      <w:proofErr w:type="spellEnd"/>
      <w:r>
        <w:t xml:space="preserve">: Um </w:t>
      </w:r>
      <w:proofErr w:type="spellStart"/>
      <w:r>
        <w:t>ribbon</w:t>
      </w:r>
      <w:proofErr w:type="spellEnd"/>
      <w:r>
        <w:t xml:space="preserve"> por rolo de mídia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Largura: 1,33" / 33,8 mm ~ 4,3" / 110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Diâmetro do Núcleo: 0,5" / 12,7 mm</w:t>
      </w:r>
    </w:p>
    <w:p w:rsidR="005115FA" w:rsidRDefault="005115FA" w:rsidP="00A71132">
      <w:pPr>
        <w:spacing w:after="0" w:line="240" w:lineRule="auto"/>
        <w:jc w:val="both"/>
      </w:pPr>
      <w:r>
        <w:t>Características de operação: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Temperatura de operação: 5° C ~ 41° C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Temperatura de armazenamento: -5° C ~ 60° C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Umidade de operação: 10% ~ 90% (sem condensação)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Umidade de armazenamento: 5% ~ 95% (sem condensação)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 xml:space="preserve">Aprovação de Agencias: TUV-R NRTL, TUV-R CB, NOM, KCC, CE, FCC </w:t>
      </w:r>
      <w:proofErr w:type="spellStart"/>
      <w:r>
        <w:t>Class</w:t>
      </w:r>
      <w:proofErr w:type="spellEnd"/>
      <w:r>
        <w:t>-B</w:t>
      </w:r>
    </w:p>
    <w:p w:rsidR="005115FA" w:rsidRDefault="005115FA" w:rsidP="00A71132">
      <w:pPr>
        <w:spacing w:after="0" w:line="240" w:lineRule="auto"/>
        <w:jc w:val="both"/>
      </w:pPr>
      <w:r>
        <w:t>Características Físicas: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Largura: 201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Altura: 173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Profundidade: 239 mm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Peso: 1,5 kg</w:t>
      </w:r>
    </w:p>
    <w:p w:rsidR="005115FA" w:rsidRDefault="005115FA" w:rsidP="00A71132">
      <w:pPr>
        <w:spacing w:after="0" w:line="240" w:lineRule="auto"/>
        <w:jc w:val="both"/>
      </w:pPr>
      <w:r>
        <w:t>Especificações Elétricas:</w:t>
      </w:r>
    </w:p>
    <w:p w:rsidR="005115FA" w:rsidRDefault="005115FA" w:rsidP="00A71132">
      <w:pPr>
        <w:spacing w:after="0" w:line="240" w:lineRule="auto"/>
        <w:jc w:val="both"/>
      </w:pPr>
      <w:proofErr w:type="gramStart"/>
      <w:r>
        <w:t>•</w:t>
      </w:r>
      <w:r>
        <w:tab/>
        <w:t>Conector</w:t>
      </w:r>
      <w:proofErr w:type="gramEnd"/>
      <w:r>
        <w:t xml:space="preserve"> tipo C7 com auto range de fornecimento de energia externo</w:t>
      </w:r>
    </w:p>
    <w:p w:rsidR="005115FA" w:rsidRDefault="005115FA" w:rsidP="00A71132">
      <w:pPr>
        <w:spacing w:after="0" w:line="240" w:lineRule="auto"/>
        <w:jc w:val="both"/>
      </w:pPr>
      <w:r>
        <w:t>•</w:t>
      </w:r>
      <w:r>
        <w:tab/>
        <w:t>Saída: 20V CC, 3A</w:t>
      </w:r>
    </w:p>
    <w:p w:rsidR="00064895" w:rsidRDefault="005115FA" w:rsidP="00A71132">
      <w:pPr>
        <w:spacing w:after="0" w:line="240" w:lineRule="auto"/>
        <w:jc w:val="both"/>
      </w:pPr>
      <w:r>
        <w:t>•</w:t>
      </w:r>
      <w:r>
        <w:tab/>
        <w:t>Entrada: 100V ~ 240V CA, 50-60 Hz</w:t>
      </w:r>
    </w:p>
    <w:p w:rsidR="005115FA" w:rsidRDefault="005115FA" w:rsidP="00A71132">
      <w:pPr>
        <w:jc w:val="both"/>
        <w:rPr>
          <w:rFonts w:ascii="Arial" w:hAnsi="Arial"/>
          <w:b/>
          <w:sz w:val="24"/>
          <w:u w:val="single"/>
        </w:rPr>
      </w:pPr>
    </w:p>
    <w:p w:rsidR="005115FA" w:rsidRDefault="005115FA" w:rsidP="00A71132">
      <w:pPr>
        <w:jc w:val="both"/>
        <w:rPr>
          <w:rFonts w:ascii="Arial" w:hAnsi="Arial"/>
          <w:b/>
          <w:sz w:val="24"/>
          <w:u w:val="single"/>
        </w:rPr>
      </w:pPr>
    </w:p>
    <w:p w:rsidR="005115FA" w:rsidRDefault="005115FA" w:rsidP="00A71132">
      <w:pPr>
        <w:jc w:val="both"/>
        <w:rPr>
          <w:rFonts w:ascii="Arial" w:hAnsi="Arial"/>
          <w:b/>
          <w:sz w:val="24"/>
          <w:u w:val="single"/>
        </w:rPr>
      </w:pPr>
    </w:p>
    <w:p w:rsidR="005115FA" w:rsidRDefault="005115FA" w:rsidP="00A71132">
      <w:pPr>
        <w:jc w:val="both"/>
        <w:rPr>
          <w:rFonts w:ascii="Arial" w:hAnsi="Arial"/>
          <w:b/>
          <w:sz w:val="24"/>
          <w:u w:val="single"/>
        </w:rPr>
      </w:pPr>
    </w:p>
    <w:p w:rsidR="005115FA" w:rsidRDefault="005115FA" w:rsidP="00A71132">
      <w:pPr>
        <w:jc w:val="both"/>
        <w:rPr>
          <w:rFonts w:ascii="Arial" w:hAnsi="Arial"/>
          <w:b/>
          <w:sz w:val="24"/>
          <w:u w:val="single"/>
        </w:rPr>
      </w:pPr>
    </w:p>
    <w:p w:rsidR="005115FA" w:rsidRDefault="005115FA" w:rsidP="00A71132">
      <w:pPr>
        <w:jc w:val="both"/>
        <w:rPr>
          <w:rFonts w:ascii="Arial" w:hAnsi="Arial"/>
          <w:b/>
          <w:sz w:val="24"/>
          <w:u w:val="single"/>
        </w:rPr>
      </w:pPr>
    </w:p>
    <w:p w:rsidR="005115FA" w:rsidRDefault="005115FA" w:rsidP="00A71132">
      <w:pPr>
        <w:jc w:val="both"/>
        <w:rPr>
          <w:rFonts w:ascii="Arial" w:hAnsi="Arial"/>
          <w:b/>
          <w:sz w:val="24"/>
          <w:u w:val="single"/>
        </w:rPr>
      </w:pPr>
    </w:p>
    <w:p w:rsidR="005115FA" w:rsidRDefault="005115FA" w:rsidP="00A71132">
      <w:pPr>
        <w:jc w:val="both"/>
        <w:rPr>
          <w:rFonts w:ascii="Arial" w:hAnsi="Arial"/>
          <w:b/>
          <w:sz w:val="24"/>
          <w:u w:val="single"/>
        </w:rPr>
      </w:pPr>
    </w:p>
    <w:p w:rsidR="004435D2" w:rsidRDefault="004435D2" w:rsidP="00A71132">
      <w:pPr>
        <w:jc w:val="both"/>
        <w:rPr>
          <w:rFonts w:ascii="Arial" w:hAnsi="Arial"/>
          <w:b/>
          <w:sz w:val="24"/>
          <w:u w:val="single"/>
        </w:rPr>
      </w:pPr>
    </w:p>
    <w:p w:rsidR="00451CD3" w:rsidRDefault="00451CD3" w:rsidP="00A71132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PLANILHA DE PREÇOS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51CD3" w:rsidRPr="00E6275A" w:rsidTr="005115FA">
        <w:tc>
          <w:tcPr>
            <w:tcW w:w="849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PLANILHA DE PREÇOS</w:t>
            </w:r>
          </w:p>
        </w:tc>
      </w:tr>
    </w:tbl>
    <w:p w:rsidR="00451CD3" w:rsidRDefault="00451CD3" w:rsidP="00A71132">
      <w:pPr>
        <w:jc w:val="both"/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15"/>
        <w:gridCol w:w="1961"/>
        <w:gridCol w:w="896"/>
        <w:gridCol w:w="1031"/>
        <w:gridCol w:w="1110"/>
        <w:gridCol w:w="975"/>
        <w:gridCol w:w="1701"/>
      </w:tblGrid>
      <w:tr w:rsidR="00451CD3" w:rsidRPr="00E6275A" w:rsidTr="006573E7">
        <w:tc>
          <w:tcPr>
            <w:tcW w:w="74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TIPOS</w:t>
            </w:r>
          </w:p>
        </w:tc>
        <w:tc>
          <w:tcPr>
            <w:tcW w:w="71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QTDE</w:t>
            </w:r>
          </w:p>
        </w:tc>
        <w:tc>
          <w:tcPr>
            <w:tcW w:w="196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DESCRIÇÃO BASICA</w:t>
            </w:r>
          </w:p>
        </w:tc>
        <w:tc>
          <w:tcPr>
            <w:tcW w:w="896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MARCA</w:t>
            </w:r>
          </w:p>
        </w:tc>
        <w:tc>
          <w:tcPr>
            <w:tcW w:w="103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MODELO</w:t>
            </w:r>
          </w:p>
        </w:tc>
        <w:tc>
          <w:tcPr>
            <w:tcW w:w="111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UNITÁRIO</w:t>
            </w:r>
          </w:p>
        </w:tc>
        <w:tc>
          <w:tcPr>
            <w:tcW w:w="97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MENSAL</w:t>
            </w: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12 MESES</w:t>
            </w:r>
          </w:p>
        </w:tc>
      </w:tr>
      <w:tr w:rsidR="00451CD3" w:rsidRPr="00E6275A" w:rsidTr="006573E7">
        <w:tc>
          <w:tcPr>
            <w:tcW w:w="74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TIPO 1</w:t>
            </w:r>
          </w:p>
        </w:tc>
        <w:tc>
          <w:tcPr>
            <w:tcW w:w="715" w:type="dxa"/>
            <w:shd w:val="clear" w:color="auto" w:fill="auto"/>
          </w:tcPr>
          <w:p w:rsidR="00451CD3" w:rsidRPr="0027689B" w:rsidRDefault="006573E7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43</w:t>
            </w:r>
          </w:p>
        </w:tc>
        <w:tc>
          <w:tcPr>
            <w:tcW w:w="196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MULTIFUNCIONAL LASER MONOCROMÁTICO A4</w:t>
            </w:r>
          </w:p>
        </w:tc>
        <w:tc>
          <w:tcPr>
            <w:tcW w:w="896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3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E6275A" w:rsidTr="006573E7">
        <w:tc>
          <w:tcPr>
            <w:tcW w:w="74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 xml:space="preserve">TIPO </w:t>
            </w:r>
            <w:r w:rsidR="006573E7">
              <w:rPr>
                <w:rFonts w:ascii="Calibri" w:eastAsia="Calibri" w:hAnsi="Calibri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MULTIFUNCIONAL LASER MONOCROMÁTICA A3</w:t>
            </w:r>
          </w:p>
        </w:tc>
        <w:tc>
          <w:tcPr>
            <w:tcW w:w="896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3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E6275A" w:rsidTr="006573E7">
        <w:tc>
          <w:tcPr>
            <w:tcW w:w="74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 xml:space="preserve">TIPO </w:t>
            </w:r>
            <w:r w:rsidR="006573E7">
              <w:rPr>
                <w:rFonts w:ascii="Calibri" w:eastAsia="Calibri" w:hAnsi="Calibri"/>
              </w:rPr>
              <w:t>3</w:t>
            </w:r>
          </w:p>
        </w:tc>
        <w:tc>
          <w:tcPr>
            <w:tcW w:w="71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MULTIFUNCIONAL LASER COLORIDA A3</w:t>
            </w:r>
          </w:p>
        </w:tc>
        <w:tc>
          <w:tcPr>
            <w:tcW w:w="896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3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E6275A" w:rsidTr="006573E7">
        <w:tc>
          <w:tcPr>
            <w:tcW w:w="74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 xml:space="preserve">TIPO </w:t>
            </w:r>
            <w:r w:rsidR="006573E7">
              <w:rPr>
                <w:rFonts w:ascii="Calibri" w:eastAsia="Calibri" w:hAnsi="Calibri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5</w:t>
            </w:r>
          </w:p>
        </w:tc>
        <w:tc>
          <w:tcPr>
            <w:tcW w:w="196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SCANNER DE MESA A4</w:t>
            </w:r>
          </w:p>
        </w:tc>
        <w:tc>
          <w:tcPr>
            <w:tcW w:w="896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3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E6275A" w:rsidTr="006573E7">
        <w:tc>
          <w:tcPr>
            <w:tcW w:w="74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 xml:space="preserve">TIPO </w:t>
            </w:r>
            <w:r w:rsidR="006573E7">
              <w:rPr>
                <w:rFonts w:ascii="Calibri" w:eastAsia="Calibri" w:hAnsi="Calibri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PLASTIFICADORA POLASEAL A4</w:t>
            </w:r>
          </w:p>
        </w:tc>
        <w:tc>
          <w:tcPr>
            <w:tcW w:w="896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3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E6275A" w:rsidTr="006573E7">
        <w:tc>
          <w:tcPr>
            <w:tcW w:w="74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 xml:space="preserve">TIPO </w:t>
            </w:r>
            <w:r w:rsidR="006573E7">
              <w:rPr>
                <w:rFonts w:ascii="Calibri" w:eastAsia="Calibri" w:hAnsi="Calibri"/>
              </w:rPr>
              <w:t>6</w:t>
            </w:r>
          </w:p>
        </w:tc>
        <w:tc>
          <w:tcPr>
            <w:tcW w:w="71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1</w:t>
            </w:r>
          </w:p>
        </w:tc>
        <w:tc>
          <w:tcPr>
            <w:tcW w:w="196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ENCADERNADORA ELÉTRICA PARA ESPIRAIS TAMANHO OFÍCIO</w:t>
            </w:r>
          </w:p>
        </w:tc>
        <w:tc>
          <w:tcPr>
            <w:tcW w:w="896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3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E6275A" w:rsidTr="006573E7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 xml:space="preserve">TIPO </w:t>
            </w:r>
            <w:r w:rsidR="006573E7">
              <w:rPr>
                <w:rFonts w:ascii="Calibri" w:eastAsia="Calibri" w:hAnsi="Calibri"/>
              </w:rPr>
              <w:t>7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1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451CD3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SOFTWARE DE BILHETAGEM</w:t>
            </w:r>
          </w:p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(</w:t>
            </w:r>
            <w:proofErr w:type="gramStart"/>
            <w:r>
              <w:rPr>
                <w:rFonts w:ascii="Calibri" w:eastAsia="Calibri" w:hAnsi="Calibri"/>
              </w:rPr>
              <w:t>01 licença</w:t>
            </w:r>
            <w:proofErr w:type="gramEnd"/>
            <w:r>
              <w:rPr>
                <w:rFonts w:ascii="Calibri" w:eastAsia="Calibri" w:hAnsi="Calibri"/>
              </w:rPr>
              <w:t>)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E6275A" w:rsidTr="006573E7"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 xml:space="preserve">TIPO </w:t>
            </w:r>
            <w:r w:rsidR="006573E7">
              <w:rPr>
                <w:rFonts w:ascii="Calibri" w:eastAsia="Calibri" w:hAnsi="Calibri"/>
              </w:rPr>
              <w:t>8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Etiquetadora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E6275A" w:rsidTr="006573E7"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TOTAL DE EQUIP. MENSAL</w:t>
            </w: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TOTAL EQUIPAMENTOS 12 MESES</w:t>
            </w:r>
          </w:p>
        </w:tc>
      </w:tr>
      <w:tr w:rsidR="00451CD3" w:rsidRPr="00E6275A" w:rsidTr="006573E7"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451CD3" w:rsidRDefault="00451CD3" w:rsidP="00A711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148"/>
        <w:gridCol w:w="1284"/>
        <w:gridCol w:w="1284"/>
        <w:gridCol w:w="1284"/>
      </w:tblGrid>
      <w:tr w:rsidR="00451CD3" w:rsidTr="005115FA">
        <w:tc>
          <w:tcPr>
            <w:tcW w:w="8494" w:type="dxa"/>
            <w:gridSpan w:val="5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Posto de Serviço</w:t>
            </w:r>
          </w:p>
        </w:tc>
      </w:tr>
      <w:tr w:rsidR="00451CD3" w:rsidTr="005115FA">
        <w:tc>
          <w:tcPr>
            <w:tcW w:w="249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DESCRIÇÃO</w:t>
            </w:r>
          </w:p>
        </w:tc>
        <w:tc>
          <w:tcPr>
            <w:tcW w:w="2148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QUANTIDADE</w:t>
            </w:r>
          </w:p>
        </w:tc>
        <w:tc>
          <w:tcPr>
            <w:tcW w:w="128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UNITÁRIO</w:t>
            </w:r>
          </w:p>
        </w:tc>
        <w:tc>
          <w:tcPr>
            <w:tcW w:w="128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MENSAL</w:t>
            </w:r>
          </w:p>
        </w:tc>
        <w:tc>
          <w:tcPr>
            <w:tcW w:w="128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12 MESES</w:t>
            </w:r>
          </w:p>
        </w:tc>
      </w:tr>
      <w:tr w:rsidR="00451CD3" w:rsidTr="005115FA">
        <w:tc>
          <w:tcPr>
            <w:tcW w:w="249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OPERADOR</w:t>
            </w:r>
          </w:p>
        </w:tc>
        <w:tc>
          <w:tcPr>
            <w:tcW w:w="2148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8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8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Tr="005115FA"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ANALISTA DE SUPORTE T</w:t>
            </w:r>
            <w:r>
              <w:rPr>
                <w:rFonts w:ascii="Calibri" w:eastAsia="Calibri" w:hAnsi="Calibri"/>
              </w:rPr>
              <w:t xml:space="preserve">ÉCNICO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2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8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Tr="005115FA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TOTAL MENSAL</w:t>
            </w:r>
          </w:p>
        </w:tc>
        <w:tc>
          <w:tcPr>
            <w:tcW w:w="128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TOTAL ANUAL</w:t>
            </w:r>
          </w:p>
        </w:tc>
      </w:tr>
      <w:tr w:rsidR="00451CD3" w:rsidTr="005115FA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84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451CD3" w:rsidRDefault="00451CD3" w:rsidP="00A711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461"/>
        <w:gridCol w:w="1221"/>
        <w:gridCol w:w="2102"/>
        <w:gridCol w:w="2102"/>
      </w:tblGrid>
      <w:tr w:rsidR="00451CD3" w:rsidTr="005115FA">
        <w:tc>
          <w:tcPr>
            <w:tcW w:w="8494" w:type="dxa"/>
            <w:gridSpan w:val="5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IMPRESSÕES /CÓPIAS</w:t>
            </w:r>
          </w:p>
        </w:tc>
      </w:tr>
      <w:tr w:rsidR="00451CD3" w:rsidTr="00451CD3">
        <w:tc>
          <w:tcPr>
            <w:tcW w:w="1608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DESCRIÇÃO</w:t>
            </w:r>
          </w:p>
        </w:tc>
        <w:tc>
          <w:tcPr>
            <w:tcW w:w="146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QUANTIDADE</w:t>
            </w:r>
          </w:p>
        </w:tc>
        <w:tc>
          <w:tcPr>
            <w:tcW w:w="1221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UNITÁRIO</w:t>
            </w:r>
          </w:p>
        </w:tc>
        <w:tc>
          <w:tcPr>
            <w:tcW w:w="2102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MENSAL</w:t>
            </w:r>
          </w:p>
        </w:tc>
        <w:tc>
          <w:tcPr>
            <w:tcW w:w="2102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12 MESES</w:t>
            </w:r>
          </w:p>
        </w:tc>
      </w:tr>
      <w:tr w:rsidR="00451CD3" w:rsidTr="00451CD3">
        <w:tc>
          <w:tcPr>
            <w:tcW w:w="1608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IMPRESSÃO E CÓPIAS P/B A4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121.600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02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02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Tr="00451CD3"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IMPRESSÃO E CÓPIA COLOR A4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10.950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02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Tr="00451CD3"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 xml:space="preserve">IMPRESSÃO E CÓPIA </w:t>
            </w:r>
            <w:r>
              <w:rPr>
                <w:rFonts w:ascii="Calibri" w:eastAsia="Calibri" w:hAnsi="Calibri"/>
              </w:rPr>
              <w:t>P/B A3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6.410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02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Tr="00451CD3"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TOTAL DE IMPRESSÕES/CÓPIAS MENSAIS</w:t>
            </w:r>
          </w:p>
        </w:tc>
        <w:tc>
          <w:tcPr>
            <w:tcW w:w="2102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TOTAL IMPRESSÕES/CÓPIAS ANUAL</w:t>
            </w:r>
          </w:p>
        </w:tc>
      </w:tr>
      <w:tr w:rsidR="00451CD3" w:rsidTr="00451CD3"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02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451CD3" w:rsidRDefault="00451CD3" w:rsidP="00A711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1443"/>
        <w:gridCol w:w="1110"/>
        <w:gridCol w:w="975"/>
        <w:gridCol w:w="826"/>
      </w:tblGrid>
      <w:tr w:rsidR="00451CD3" w:rsidTr="005115FA">
        <w:tc>
          <w:tcPr>
            <w:tcW w:w="8494" w:type="dxa"/>
            <w:gridSpan w:val="5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ENCADERNAÇÕES/PLASTIFICAÇÕES/PLOTAGEM/SERVIÇO DE CORTE</w:t>
            </w:r>
          </w:p>
        </w:tc>
      </w:tr>
      <w:tr w:rsidR="00451CD3" w:rsidTr="007439E1">
        <w:tc>
          <w:tcPr>
            <w:tcW w:w="414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DESCRIÇÃO</w:t>
            </w:r>
          </w:p>
        </w:tc>
        <w:tc>
          <w:tcPr>
            <w:tcW w:w="1443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QUANTIDADE</w:t>
            </w:r>
          </w:p>
        </w:tc>
        <w:tc>
          <w:tcPr>
            <w:tcW w:w="1110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UNITÁRIO</w:t>
            </w:r>
          </w:p>
        </w:tc>
        <w:tc>
          <w:tcPr>
            <w:tcW w:w="975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MENSAL</w:t>
            </w:r>
          </w:p>
        </w:tc>
        <w:tc>
          <w:tcPr>
            <w:tcW w:w="826" w:type="dxa"/>
            <w:shd w:val="clear" w:color="auto" w:fill="auto"/>
          </w:tcPr>
          <w:p w:rsidR="00451CD3" w:rsidRPr="0027689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12 MESES</w:t>
            </w:r>
          </w:p>
        </w:tc>
      </w:tr>
      <w:tr w:rsidR="007439E1" w:rsidTr="007439E1">
        <w:tc>
          <w:tcPr>
            <w:tcW w:w="4140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ENCADERNAÇÕES DE 50 ATÉ 400 FOLHAS</w:t>
            </w:r>
          </w:p>
        </w:tc>
        <w:tc>
          <w:tcPr>
            <w:tcW w:w="1443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280</w:t>
            </w:r>
          </w:p>
        </w:tc>
        <w:tc>
          <w:tcPr>
            <w:tcW w:w="1110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26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439E1" w:rsidTr="007439E1">
        <w:tc>
          <w:tcPr>
            <w:tcW w:w="4140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PLASTIFICAÇÃO A5 ATÉ OFÍCIO</w:t>
            </w:r>
          </w:p>
        </w:tc>
        <w:tc>
          <w:tcPr>
            <w:tcW w:w="1443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22</w:t>
            </w:r>
          </w:p>
        </w:tc>
        <w:tc>
          <w:tcPr>
            <w:tcW w:w="1110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26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439E1" w:rsidTr="007439E1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439E1" w:rsidRDefault="007439E1" w:rsidP="00A71132">
            <w:pPr>
              <w:jc w:val="both"/>
            </w:pPr>
            <w:r w:rsidRPr="00A13AD6">
              <w:rPr>
                <w:rFonts w:ascii="Calibri" w:eastAsia="Calibri" w:hAnsi="Calibri"/>
              </w:rPr>
              <w:lastRenderedPageBreak/>
              <w:t>PLOTAGEM (SERVIÇO EXTERNO/QTD EM METRO QUADRADO)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7439E1" w:rsidRDefault="007439E1" w:rsidP="00A71132">
            <w:pPr>
              <w:jc w:val="both"/>
            </w:pPr>
            <w:r>
              <w:t>24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26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439E1" w:rsidTr="007439E1"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Etiquetas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17.700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26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7439E1" w:rsidTr="007439E1"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TOTAL MENSAL</w:t>
            </w:r>
          </w:p>
        </w:tc>
        <w:tc>
          <w:tcPr>
            <w:tcW w:w="826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  <w:r w:rsidRPr="0027689B">
              <w:rPr>
                <w:rFonts w:ascii="Calibri" w:eastAsia="Calibri" w:hAnsi="Calibri"/>
              </w:rPr>
              <w:t>VALOR TOTAL 12 MESES</w:t>
            </w:r>
          </w:p>
        </w:tc>
      </w:tr>
      <w:tr w:rsidR="007439E1" w:rsidTr="007439E1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826" w:type="dxa"/>
            <w:shd w:val="clear" w:color="auto" w:fill="auto"/>
          </w:tcPr>
          <w:p w:rsidR="007439E1" w:rsidRPr="0027689B" w:rsidRDefault="007439E1" w:rsidP="00A71132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451CD3" w:rsidRDefault="00451CD3" w:rsidP="00A7113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2039"/>
        <w:gridCol w:w="2040"/>
      </w:tblGrid>
      <w:tr w:rsidR="00451CD3" w:rsidRPr="00443197" w:rsidTr="005115FA">
        <w:tc>
          <w:tcPr>
            <w:tcW w:w="5000" w:type="pct"/>
            <w:gridSpan w:val="3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FA3DEB">
              <w:rPr>
                <w:rFonts w:ascii="Calibri" w:eastAsia="Calibri" w:hAnsi="Calibri"/>
              </w:rPr>
              <w:t>VALOR TOTAL DA PROPOSTA</w:t>
            </w:r>
          </w:p>
        </w:tc>
      </w:tr>
      <w:tr w:rsidR="00451CD3" w:rsidRPr="00443197" w:rsidTr="005115FA">
        <w:tc>
          <w:tcPr>
            <w:tcW w:w="2599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FA3DEB">
              <w:rPr>
                <w:rFonts w:ascii="Calibri" w:eastAsia="Calibri" w:hAnsi="Calibri"/>
              </w:rPr>
              <w:t>RESUMO – COMPOSIÇÃO DE PREÇOS</w:t>
            </w: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FA3DEB">
              <w:rPr>
                <w:rFonts w:ascii="Calibri" w:eastAsia="Calibri" w:hAnsi="Calibri"/>
              </w:rPr>
              <w:t>VALOR MENSAL</w:t>
            </w: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FA3DEB">
              <w:rPr>
                <w:rFonts w:ascii="Calibri" w:eastAsia="Calibri" w:hAnsi="Calibri"/>
              </w:rPr>
              <w:t>VALOR 12 MESES</w:t>
            </w:r>
          </w:p>
        </w:tc>
      </w:tr>
      <w:tr w:rsidR="00451CD3" w:rsidRPr="00443197" w:rsidTr="005115FA">
        <w:tc>
          <w:tcPr>
            <w:tcW w:w="2599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FA3DEB">
              <w:rPr>
                <w:rFonts w:ascii="Calibri" w:eastAsia="Calibri" w:hAnsi="Calibri"/>
              </w:rPr>
              <w:t>ITEM I – EQUIPAMENTOS</w:t>
            </w: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443197" w:rsidTr="005115FA">
        <w:tc>
          <w:tcPr>
            <w:tcW w:w="2599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FA3DEB">
              <w:rPr>
                <w:rFonts w:ascii="Calibri" w:eastAsia="Calibri" w:hAnsi="Calibri"/>
              </w:rPr>
              <w:t xml:space="preserve">ITEM II – </w:t>
            </w:r>
            <w:r w:rsidR="007439E1">
              <w:rPr>
                <w:rFonts w:ascii="Calibri" w:eastAsia="Calibri" w:hAnsi="Calibri"/>
              </w:rPr>
              <w:t>POSTO DE SERVIÇOS</w:t>
            </w: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443197" w:rsidTr="005115FA">
        <w:tc>
          <w:tcPr>
            <w:tcW w:w="2599" w:type="pct"/>
            <w:tcBorders>
              <w:bottom w:val="single" w:sz="4" w:space="0" w:color="auto"/>
            </w:tcBorders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FA3DEB">
              <w:rPr>
                <w:rFonts w:ascii="Calibri" w:eastAsia="Calibri" w:hAnsi="Calibri"/>
              </w:rPr>
              <w:t>ITEM III- IMPRESSÕES/CÓPIAS</w:t>
            </w: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443197" w:rsidTr="005115FA">
        <w:tc>
          <w:tcPr>
            <w:tcW w:w="2599" w:type="pct"/>
            <w:tcBorders>
              <w:bottom w:val="single" w:sz="4" w:space="0" w:color="auto"/>
            </w:tcBorders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FA3DEB">
              <w:rPr>
                <w:rFonts w:ascii="Calibri" w:eastAsia="Calibri" w:hAnsi="Calibri"/>
              </w:rPr>
              <w:t>ITEM IV – ENCADERNAÇÃO/PLATIFICAÇÃO/PLOTAGEM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  <w:tr w:rsidR="00451CD3" w:rsidRPr="00443197" w:rsidTr="005115FA">
        <w:tc>
          <w:tcPr>
            <w:tcW w:w="25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FA3DEB">
              <w:rPr>
                <w:rFonts w:ascii="Calibri" w:eastAsia="Calibri" w:hAnsi="Calibri"/>
              </w:rPr>
              <w:t>VALOR TOTAL MENSAL</w:t>
            </w: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  <w:r w:rsidRPr="00FA3DEB">
              <w:rPr>
                <w:rFonts w:ascii="Calibri" w:eastAsia="Calibri" w:hAnsi="Calibri"/>
              </w:rPr>
              <w:t>VALOT TOTAL 12 MESES</w:t>
            </w:r>
          </w:p>
        </w:tc>
      </w:tr>
      <w:tr w:rsidR="00451CD3" w:rsidRPr="00443197" w:rsidTr="005115FA">
        <w:tc>
          <w:tcPr>
            <w:tcW w:w="2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00" w:type="pct"/>
            <w:tcBorders>
              <w:left w:val="single" w:sz="4" w:space="0" w:color="auto"/>
            </w:tcBorders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200" w:type="pct"/>
            <w:shd w:val="clear" w:color="auto" w:fill="auto"/>
          </w:tcPr>
          <w:p w:rsidR="00451CD3" w:rsidRPr="00FA3DEB" w:rsidRDefault="00451CD3" w:rsidP="00A71132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451CD3" w:rsidRDefault="00451CD3" w:rsidP="00A71132">
      <w:pPr>
        <w:jc w:val="both"/>
      </w:pPr>
    </w:p>
    <w:p w:rsidR="00451CD3" w:rsidRDefault="00451CD3" w:rsidP="00A71132">
      <w:pPr>
        <w:jc w:val="both"/>
        <w:rPr>
          <w:rFonts w:ascii="Arial" w:hAnsi="Arial"/>
          <w:b/>
        </w:rPr>
      </w:pPr>
    </w:p>
    <w:p w:rsidR="00451CD3" w:rsidRDefault="00451CD3" w:rsidP="00A71132">
      <w:pPr>
        <w:jc w:val="both"/>
        <w:rPr>
          <w:rFonts w:ascii="Arial" w:hAnsi="Arial"/>
          <w:b/>
        </w:rPr>
      </w:pPr>
    </w:p>
    <w:p w:rsidR="00420490" w:rsidRDefault="007439E1" w:rsidP="00A71132">
      <w:pPr>
        <w:jc w:val="both"/>
      </w:pPr>
      <w:r w:rsidRPr="007439E1">
        <w:rPr>
          <w:b/>
        </w:rPr>
        <w:t>OBSERVAÇÃO:</w:t>
      </w:r>
      <w:r>
        <w:t xml:space="preserve"> Os itens I e II terão seus valores contratuais fixos, os itens III e IV tratam-se de quantidades estimadas, que serão pagas mediante utilização.</w:t>
      </w:r>
    </w:p>
    <w:p w:rsidR="00420490" w:rsidRDefault="00420490" w:rsidP="00A71132">
      <w:pPr>
        <w:jc w:val="both"/>
      </w:pPr>
    </w:p>
    <w:sectPr w:rsidR="00420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D1C" w:rsidRDefault="007E7D1C">
      <w:pPr>
        <w:spacing w:after="0" w:line="240" w:lineRule="auto"/>
      </w:pPr>
      <w:r>
        <w:separator/>
      </w:r>
    </w:p>
  </w:endnote>
  <w:endnote w:type="continuationSeparator" w:id="0">
    <w:p w:rsidR="007E7D1C" w:rsidRDefault="007E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1C" w:rsidRDefault="007E7D1C">
    <w:pPr>
      <w:spacing w:after="0"/>
      <w:ind w:left="79"/>
    </w:pPr>
    <w:r>
      <w:t xml:space="preserve"> </w:t>
    </w:r>
  </w:p>
  <w:p w:rsidR="007E7D1C" w:rsidRDefault="007E7D1C">
    <w:pPr>
      <w:spacing w:after="0"/>
    </w:pPr>
    <w: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1C" w:rsidRDefault="007E7D1C">
    <w:pPr>
      <w:spacing w:after="0"/>
      <w:ind w:left="79"/>
    </w:pPr>
    <w:r>
      <w:t xml:space="preserve"> </w:t>
    </w:r>
  </w:p>
  <w:p w:rsidR="007E7D1C" w:rsidRDefault="007E7D1C">
    <w:pPr>
      <w:spacing w:after="0"/>
    </w:pPr>
    <w:r>
      <w:t xml:space="preserve">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1C" w:rsidRDefault="007E7D1C">
    <w:pPr>
      <w:spacing w:after="0"/>
      <w:ind w:left="79"/>
    </w:pPr>
    <w:r>
      <w:t xml:space="preserve"> </w:t>
    </w:r>
  </w:p>
  <w:p w:rsidR="007E7D1C" w:rsidRDefault="007E7D1C">
    <w:pPr>
      <w:spacing w:after="0"/>
    </w:pPr>
    <w:r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D1C" w:rsidRDefault="007E7D1C">
      <w:pPr>
        <w:spacing w:after="0" w:line="240" w:lineRule="auto"/>
      </w:pPr>
      <w:r>
        <w:separator/>
      </w:r>
    </w:p>
  </w:footnote>
  <w:footnote w:type="continuationSeparator" w:id="0">
    <w:p w:rsidR="007E7D1C" w:rsidRDefault="007E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1C" w:rsidRDefault="007E7D1C">
    <w:pPr>
      <w:tabs>
        <w:tab w:val="center" w:pos="4143"/>
        <w:tab w:val="right" w:pos="8647"/>
      </w:tabs>
      <w:spacing w:after="9"/>
      <w:ind w:right="-1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b/>
        <w:sz w:val="36"/>
      </w:rPr>
      <w:t xml:space="preserve">CÂMARA DE VEREADORES DE PIRACICABA </w:t>
    </w:r>
    <w:r>
      <w:rPr>
        <w:rFonts w:ascii="Times New Roman" w:eastAsia="Times New Roman" w:hAnsi="Times New Roman" w:cs="Times New Roman"/>
        <w:b/>
        <w:sz w:val="36"/>
      </w:rPr>
      <w:tab/>
    </w:r>
    <w:r>
      <w:rPr>
        <w:rFonts w:ascii="Arial" w:eastAsia="Arial" w:hAnsi="Arial" w:cs="Arial"/>
        <w:sz w:val="24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Times New Roman" w:eastAsia="Times New Roman" w:hAnsi="Times New Roman" w:cs="Times New Roman"/>
        <w:sz w:val="31"/>
        <w:vertAlign w:val="superscript"/>
      </w:rPr>
      <w:t>36</w:t>
    </w:r>
    <w:r>
      <w:rPr>
        <w:rFonts w:ascii="Times New Roman" w:eastAsia="Times New Roman" w:hAnsi="Times New Roman" w:cs="Times New Roman"/>
        <w:sz w:val="31"/>
        <w:vertAlign w:val="superscript"/>
      </w:rPr>
      <w:fldChar w:fldCharType="end"/>
    </w:r>
  </w:p>
  <w:p w:rsidR="007E7D1C" w:rsidRDefault="007E7D1C">
    <w:pPr>
      <w:spacing w:after="0"/>
      <w:jc w:val="center"/>
    </w:pPr>
    <w:r>
      <w:rPr>
        <w:rFonts w:ascii="Times New Roman" w:eastAsia="Times New Roman" w:hAnsi="Times New Roman" w:cs="Times New Roman"/>
        <w:b/>
        <w:sz w:val="36"/>
      </w:rPr>
      <w:t xml:space="preserve">Estado de São Paulo </w:t>
    </w:r>
  </w:p>
  <w:p w:rsidR="007E7D1C" w:rsidRDefault="007E7D1C">
    <w:pPr>
      <w:spacing w:after="0"/>
    </w:pPr>
    <w:r>
      <w:t xml:space="preserve">- </w:t>
    </w:r>
  </w:p>
  <w:p w:rsidR="007E7D1C" w:rsidRDefault="007E7D1C">
    <w:pPr>
      <w:spacing w:after="0"/>
    </w:pPr>
    <w: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1C" w:rsidRDefault="007E7D1C">
    <w:pPr>
      <w:tabs>
        <w:tab w:val="center" w:pos="4143"/>
        <w:tab w:val="right" w:pos="8647"/>
      </w:tabs>
      <w:spacing w:after="9"/>
      <w:ind w:right="-1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b/>
        <w:sz w:val="36"/>
      </w:rPr>
      <w:t xml:space="preserve">CÂMARA DE VEREADORES DE PIRACICABA </w:t>
    </w:r>
    <w:r>
      <w:rPr>
        <w:rFonts w:ascii="Times New Roman" w:eastAsia="Times New Roman" w:hAnsi="Times New Roman" w:cs="Times New Roman"/>
        <w:b/>
        <w:sz w:val="36"/>
      </w:rPr>
      <w:tab/>
    </w:r>
    <w:r>
      <w:rPr>
        <w:rFonts w:ascii="Arial" w:eastAsia="Arial" w:hAnsi="Arial" w:cs="Arial"/>
        <w:sz w:val="24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="0004527C" w:rsidRPr="0004527C">
      <w:rPr>
        <w:rFonts w:ascii="Times New Roman" w:eastAsia="Times New Roman" w:hAnsi="Times New Roman" w:cs="Times New Roman"/>
        <w:noProof/>
        <w:sz w:val="31"/>
        <w:vertAlign w:val="superscript"/>
      </w:rPr>
      <w:t>15</w:t>
    </w:r>
    <w:r>
      <w:rPr>
        <w:rFonts w:ascii="Times New Roman" w:eastAsia="Times New Roman" w:hAnsi="Times New Roman" w:cs="Times New Roman"/>
        <w:sz w:val="31"/>
        <w:vertAlign w:val="superscript"/>
      </w:rPr>
      <w:fldChar w:fldCharType="end"/>
    </w:r>
  </w:p>
  <w:p w:rsidR="007E7D1C" w:rsidRDefault="007E7D1C">
    <w:pPr>
      <w:spacing w:after="0"/>
      <w:jc w:val="center"/>
    </w:pPr>
    <w:r>
      <w:rPr>
        <w:rFonts w:ascii="Times New Roman" w:eastAsia="Times New Roman" w:hAnsi="Times New Roman" w:cs="Times New Roman"/>
        <w:b/>
        <w:sz w:val="36"/>
      </w:rPr>
      <w:t xml:space="preserve">Estado de São Paulo </w:t>
    </w:r>
  </w:p>
  <w:p w:rsidR="007E7D1C" w:rsidRDefault="007E7D1C">
    <w:pPr>
      <w:spacing w:after="0"/>
    </w:pPr>
    <w:r>
      <w:t xml:space="preserve">- </w:t>
    </w:r>
  </w:p>
  <w:p w:rsidR="007E7D1C" w:rsidRDefault="007E7D1C">
    <w:pPr>
      <w:spacing w:after="0"/>
    </w:pPr>
    <w: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D1C" w:rsidRDefault="007E7D1C">
    <w:pPr>
      <w:tabs>
        <w:tab w:val="center" w:pos="4143"/>
        <w:tab w:val="right" w:pos="8647"/>
      </w:tabs>
      <w:spacing w:after="9"/>
      <w:ind w:right="-1"/>
    </w:pP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b/>
        <w:sz w:val="36"/>
      </w:rPr>
      <w:t xml:space="preserve">CÂMARA DE VEREADORES DE PIRACICABA </w:t>
    </w:r>
    <w:r>
      <w:rPr>
        <w:rFonts w:ascii="Times New Roman" w:eastAsia="Times New Roman" w:hAnsi="Times New Roman" w:cs="Times New Roman"/>
        <w:b/>
        <w:sz w:val="36"/>
      </w:rPr>
      <w:tab/>
    </w:r>
    <w:r>
      <w:rPr>
        <w:rFonts w:ascii="Arial" w:eastAsia="Arial" w:hAnsi="Arial" w:cs="Arial"/>
        <w:sz w:val="24"/>
      </w:rPr>
      <w:fldChar w:fldCharType="begin"/>
    </w:r>
    <w: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Pr="005115FA">
      <w:rPr>
        <w:rFonts w:ascii="Times New Roman" w:eastAsia="Times New Roman" w:hAnsi="Times New Roman" w:cs="Times New Roman"/>
        <w:noProof/>
        <w:sz w:val="31"/>
        <w:vertAlign w:val="superscript"/>
      </w:rPr>
      <w:t>1</w:t>
    </w:r>
    <w:r>
      <w:rPr>
        <w:rFonts w:ascii="Times New Roman" w:eastAsia="Times New Roman" w:hAnsi="Times New Roman" w:cs="Times New Roman"/>
        <w:sz w:val="31"/>
        <w:vertAlign w:val="superscript"/>
      </w:rPr>
      <w:fldChar w:fldCharType="end"/>
    </w:r>
  </w:p>
  <w:p w:rsidR="007E7D1C" w:rsidRDefault="007E7D1C">
    <w:pPr>
      <w:spacing w:after="0"/>
      <w:jc w:val="center"/>
    </w:pPr>
    <w:r>
      <w:rPr>
        <w:rFonts w:ascii="Times New Roman" w:eastAsia="Times New Roman" w:hAnsi="Times New Roman" w:cs="Times New Roman"/>
        <w:b/>
        <w:sz w:val="36"/>
      </w:rPr>
      <w:t xml:space="preserve">Estado de São Paulo </w:t>
    </w:r>
  </w:p>
  <w:p w:rsidR="007E7D1C" w:rsidRDefault="007E7D1C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0207"/>
    <w:multiLevelType w:val="hybridMultilevel"/>
    <w:tmpl w:val="C7A22A5C"/>
    <w:lvl w:ilvl="0" w:tplc="4F8C1D84">
      <w:start w:val="1"/>
      <w:numFmt w:val="bullet"/>
      <w:lvlText w:val="-"/>
      <w:lvlJc w:val="left"/>
      <w:pPr>
        <w:ind w:left="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CEBAC">
      <w:start w:val="1"/>
      <w:numFmt w:val="bullet"/>
      <w:lvlText w:val="o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A6378">
      <w:start w:val="1"/>
      <w:numFmt w:val="bullet"/>
      <w:lvlText w:val="▪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47F4E">
      <w:start w:val="1"/>
      <w:numFmt w:val="bullet"/>
      <w:lvlText w:val="•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CB882">
      <w:start w:val="1"/>
      <w:numFmt w:val="bullet"/>
      <w:lvlText w:val="o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E584E">
      <w:start w:val="1"/>
      <w:numFmt w:val="bullet"/>
      <w:lvlText w:val="▪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60E8A">
      <w:start w:val="1"/>
      <w:numFmt w:val="bullet"/>
      <w:lvlText w:val="•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A708E">
      <w:start w:val="1"/>
      <w:numFmt w:val="bullet"/>
      <w:lvlText w:val="o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2E4A">
      <w:start w:val="1"/>
      <w:numFmt w:val="bullet"/>
      <w:lvlText w:val="▪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0843E5"/>
    <w:multiLevelType w:val="hybridMultilevel"/>
    <w:tmpl w:val="C534E58C"/>
    <w:lvl w:ilvl="0" w:tplc="BD76FA18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8F9E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9610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BAD6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4F0C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06ECA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8D8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CD2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CF3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48"/>
    <w:rsid w:val="0004527C"/>
    <w:rsid w:val="00064895"/>
    <w:rsid w:val="0019126B"/>
    <w:rsid w:val="001C4BA2"/>
    <w:rsid w:val="00313782"/>
    <w:rsid w:val="003C4667"/>
    <w:rsid w:val="00420490"/>
    <w:rsid w:val="004435D2"/>
    <w:rsid w:val="00451CD3"/>
    <w:rsid w:val="005115FA"/>
    <w:rsid w:val="006573E7"/>
    <w:rsid w:val="0067226D"/>
    <w:rsid w:val="007439E1"/>
    <w:rsid w:val="007E7D1C"/>
    <w:rsid w:val="007F6589"/>
    <w:rsid w:val="007F73D2"/>
    <w:rsid w:val="008906D7"/>
    <w:rsid w:val="00947848"/>
    <w:rsid w:val="00995E83"/>
    <w:rsid w:val="009E503D"/>
    <w:rsid w:val="00A63966"/>
    <w:rsid w:val="00A71132"/>
    <w:rsid w:val="00AC20E5"/>
    <w:rsid w:val="00BA66E0"/>
    <w:rsid w:val="00FB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C1183-5C27-4E4C-9ABC-FC233B3D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18</Pages>
  <Words>5743</Words>
  <Characters>31018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Petrocelli Furlan Dionisio</dc:creator>
  <cp:keywords/>
  <dc:description/>
  <cp:lastModifiedBy>Milena Petrocelli Furlan Dionisio</cp:lastModifiedBy>
  <cp:revision>10</cp:revision>
  <dcterms:created xsi:type="dcterms:W3CDTF">2021-02-15T18:26:00Z</dcterms:created>
  <dcterms:modified xsi:type="dcterms:W3CDTF">2021-04-08T11:55:00Z</dcterms:modified>
</cp:coreProperties>
</file>